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2FE1" w14:textId="77777777" w:rsidR="00F76D44" w:rsidRPr="00DA2515" w:rsidRDefault="00F76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4B29B835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 xml:space="preserve">       </w:t>
      </w:r>
    </w:p>
    <w:p w14:paraId="1A8CB18F" w14:textId="77777777" w:rsidR="00F76D44" w:rsidRPr="00DA2515" w:rsidRDefault="007F1C47">
      <w:pPr>
        <w:pStyle w:val="Title"/>
        <w:jc w:val="center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t>EXTENSION PRICE NEGOTIATION MEMORANDUM AND RECORD OF AWARD DECISION</w:t>
      </w:r>
    </w:p>
    <w:p w14:paraId="2284686F" w14:textId="23592003" w:rsidR="00F76D44" w:rsidRPr="00DA2515" w:rsidRDefault="007F1C47">
      <w:pPr>
        <w:pStyle w:val="Subtitle"/>
        <w:jc w:val="center"/>
        <w:rPr>
          <w:rFonts w:ascii="Arial" w:hAnsi="Arial" w:cs="Arial"/>
          <w:i w:val="0"/>
          <w:color w:val="0070C0"/>
        </w:rPr>
      </w:pPr>
      <w:bookmarkStart w:id="0" w:name="_heading=h.gjdgxs" w:colFirst="0" w:colLast="0"/>
      <w:bookmarkEnd w:id="0"/>
      <w:r w:rsidRPr="00DA2515">
        <w:rPr>
          <w:rFonts w:ascii="Arial" w:hAnsi="Arial" w:cs="Arial"/>
          <w:i w:val="0"/>
          <w:color w:val="000000"/>
        </w:rPr>
        <w:t xml:space="preserve">PROJECT NO. </w:t>
      </w:r>
      <w:r w:rsidR="005C6A0D" w:rsidRPr="00DA2515">
        <w:rPr>
          <w:rFonts w:ascii="Arial" w:hAnsi="Arial" w:cs="Arial"/>
          <w:i w:val="0"/>
          <w:iCs/>
          <w:color w:val="CC00FF"/>
        </w:rPr>
        <w:t>&lt;Project Number&gt;</w:t>
      </w:r>
      <w:r w:rsidRPr="00DA2515">
        <w:rPr>
          <w:rFonts w:ascii="Arial" w:hAnsi="Arial" w:cs="Arial"/>
          <w:i w:val="0"/>
          <w:color w:val="FF0000"/>
        </w:rPr>
        <w:t xml:space="preserve"> </w:t>
      </w:r>
    </w:p>
    <w:p w14:paraId="4CA7279D" w14:textId="002CF66E" w:rsidR="00F76D44" w:rsidRPr="00DA2515" w:rsidRDefault="007F1C47">
      <w:pPr>
        <w:pStyle w:val="Subtitle"/>
        <w:jc w:val="center"/>
        <w:rPr>
          <w:rFonts w:ascii="Arial" w:hAnsi="Arial" w:cs="Arial"/>
          <w:i w:val="0"/>
          <w:color w:val="000000"/>
        </w:rPr>
      </w:pPr>
      <w:r w:rsidRPr="00DA2515">
        <w:rPr>
          <w:rFonts w:ascii="Arial" w:hAnsi="Arial" w:cs="Arial"/>
          <w:i w:val="0"/>
          <w:color w:val="000000"/>
        </w:rPr>
        <w:t xml:space="preserve">LEASE NO. </w:t>
      </w:r>
      <w:r w:rsidR="005C6A0D" w:rsidRPr="00DA2515">
        <w:rPr>
          <w:rFonts w:ascii="Arial" w:hAnsi="Arial" w:cs="Arial"/>
          <w:i w:val="0"/>
          <w:iCs/>
          <w:color w:val="CC00FF"/>
        </w:rPr>
        <w:t>&lt;Lease Number&gt;</w:t>
      </w:r>
    </w:p>
    <w:p w14:paraId="43A7A234" w14:textId="195B6473" w:rsidR="00F76D44" w:rsidRPr="00DA2515" w:rsidRDefault="005C6A0D" w:rsidP="00212D07">
      <w:pPr>
        <w:jc w:val="center"/>
        <w:rPr>
          <w:rFonts w:ascii="Arial" w:eastAsia="Times New Roman" w:hAnsi="Arial" w:cs="Arial"/>
          <w:color w:val="CC00FF"/>
        </w:rPr>
      </w:pPr>
      <w:r w:rsidRPr="00DA2515">
        <w:rPr>
          <w:rFonts w:ascii="Arial" w:hAnsi="Arial" w:cs="Arial"/>
          <w:color w:val="CC00FF"/>
        </w:rPr>
        <w:t>&lt;Agency Name&gt;</w:t>
      </w:r>
    </w:p>
    <w:p w14:paraId="11067B83" w14:textId="2CF771E7" w:rsidR="00F76D44" w:rsidRPr="00DA2515" w:rsidRDefault="005C6A0D">
      <w:pPr>
        <w:pStyle w:val="Subtitle"/>
        <w:jc w:val="center"/>
        <w:rPr>
          <w:rFonts w:ascii="Arial" w:hAnsi="Arial" w:cs="Arial"/>
          <w:b/>
          <w:i w:val="0"/>
          <w:iCs/>
          <w:color w:val="FF0000"/>
        </w:rPr>
      </w:pPr>
      <w:r w:rsidRPr="00DA2515">
        <w:rPr>
          <w:rFonts w:ascii="Arial" w:hAnsi="Arial" w:cs="Arial"/>
          <w:i w:val="0"/>
          <w:iCs/>
          <w:color w:val="CC00FF"/>
        </w:rPr>
        <w:t>&lt;City&gt;</w:t>
      </w:r>
      <w:r w:rsidR="00212D07" w:rsidRPr="00DA2515">
        <w:rPr>
          <w:rFonts w:ascii="Arial" w:hAnsi="Arial" w:cs="Arial"/>
          <w:i w:val="0"/>
          <w:color w:val="auto"/>
        </w:rPr>
        <w:t>,</w:t>
      </w:r>
      <w:r w:rsidR="00212D07" w:rsidRPr="00DA2515">
        <w:rPr>
          <w:rFonts w:ascii="Arial" w:hAnsi="Arial" w:cs="Arial"/>
          <w:i w:val="0"/>
          <w:color w:val="0070C0"/>
        </w:rPr>
        <w:t xml:space="preserve"> </w:t>
      </w:r>
      <w:r w:rsidRPr="00DA2515">
        <w:rPr>
          <w:rFonts w:ascii="Arial" w:hAnsi="Arial" w:cs="Arial"/>
          <w:i w:val="0"/>
          <w:iCs/>
          <w:color w:val="CC00FF"/>
        </w:rPr>
        <w:t>&lt;State&gt;</w:t>
      </w:r>
    </w:p>
    <w:p w14:paraId="40BD032B" w14:textId="77777777" w:rsidR="00F76D44" w:rsidRPr="00DA2515" w:rsidRDefault="00F76D44">
      <w:pPr>
        <w:rPr>
          <w:rFonts w:ascii="Arial" w:hAnsi="Arial" w:cs="Arial"/>
        </w:rPr>
      </w:pPr>
    </w:p>
    <w:p w14:paraId="2E2F5367" w14:textId="77777777" w:rsidR="00F76D44" w:rsidRPr="00DA2515" w:rsidRDefault="007F1C47">
      <w:pPr>
        <w:pStyle w:val="Heading1"/>
        <w:rPr>
          <w:rFonts w:ascii="Arial" w:hAnsi="Arial" w:cs="Arial"/>
          <w:color w:val="000000"/>
        </w:rPr>
      </w:pPr>
      <w:bookmarkStart w:id="1" w:name="_heading=h.30j0zll" w:colFirst="0" w:colLast="0"/>
      <w:bookmarkEnd w:id="1"/>
      <w:r w:rsidRPr="00DA2515">
        <w:rPr>
          <w:rFonts w:ascii="Arial" w:hAnsi="Arial" w:cs="Arial"/>
          <w:color w:val="000000"/>
        </w:rPr>
        <w:t>BACKGROUND AND REQUIREMENT</w:t>
      </w:r>
    </w:p>
    <w:p w14:paraId="689F5488" w14:textId="77777777" w:rsidR="00F76D44" w:rsidRPr="00DA2515" w:rsidRDefault="00F76D44">
      <w:pPr>
        <w:rPr>
          <w:rFonts w:ascii="Arial" w:hAnsi="Arial" w:cs="Arial"/>
        </w:rPr>
      </w:pPr>
    </w:p>
    <w:p w14:paraId="437AD580" w14:textId="26028EDC" w:rsidR="00F76D44" w:rsidRPr="00DA2515" w:rsidRDefault="00DA2515">
      <w:pPr>
        <w:rPr>
          <w:rFonts w:ascii="Arial" w:hAnsi="Arial" w:cs="Arial"/>
        </w:rPr>
      </w:pPr>
      <w:bookmarkStart w:id="2" w:name="_heading=h.1fob9te" w:colFirst="0" w:colLast="0"/>
      <w:bookmarkEnd w:id="2"/>
      <w:r w:rsidRPr="00DA2515">
        <w:rPr>
          <w:rFonts w:ascii="Arial" w:hAnsi="Arial" w:cs="Arial"/>
        </w:rPr>
        <w:t>VA</w:t>
      </w:r>
      <w:r w:rsidR="007F1C47" w:rsidRPr="00DA2515">
        <w:rPr>
          <w:rFonts w:ascii="Arial" w:hAnsi="Arial" w:cs="Arial"/>
          <w:color w:val="FF0000"/>
        </w:rPr>
        <w:t xml:space="preserve"> </w:t>
      </w:r>
      <w:r w:rsidR="007F1C47" w:rsidRPr="00DA2515">
        <w:rPr>
          <w:rFonts w:ascii="Arial" w:hAnsi="Arial" w:cs="Arial"/>
        </w:rPr>
        <w:t xml:space="preserve">currently leases </w:t>
      </w:r>
      <w:r w:rsidR="00DB0EE1" w:rsidRPr="00DA2515">
        <w:rPr>
          <w:rFonts w:ascii="Arial" w:hAnsi="Arial" w:cs="Arial"/>
          <w:color w:val="CC00FF"/>
        </w:rPr>
        <w:t>&lt;Current Square Footage RSF&gt;</w:t>
      </w:r>
      <w:r w:rsidR="000F2E0D" w:rsidRPr="00DA2515">
        <w:rPr>
          <w:rFonts w:ascii="Arial" w:hAnsi="Arial" w:cs="Arial"/>
          <w:color w:val="FF0000"/>
        </w:rPr>
        <w:t xml:space="preserve"> </w:t>
      </w:r>
      <w:r w:rsidR="007F1C47" w:rsidRPr="00DA2515">
        <w:rPr>
          <w:rFonts w:ascii="Arial" w:hAnsi="Arial" w:cs="Arial"/>
        </w:rPr>
        <w:t xml:space="preserve">rentable square feet (“RSF”) </w:t>
      </w:r>
      <w:r w:rsidR="00DB0EE1" w:rsidRPr="00DA2515">
        <w:rPr>
          <w:rFonts w:ascii="Arial" w:hAnsi="Arial" w:cs="Arial"/>
          <w:color w:val="CC00FF"/>
        </w:rPr>
        <w:t>&lt;Current Square Footage USF&gt;</w:t>
      </w:r>
      <w:r w:rsidR="007F1C47" w:rsidRPr="00DA2515">
        <w:rPr>
          <w:rFonts w:ascii="Arial" w:hAnsi="Arial" w:cs="Arial"/>
          <w:color w:val="CC00FF"/>
        </w:rPr>
        <w:t xml:space="preserve"> </w:t>
      </w:r>
      <w:r w:rsidR="007F1C47" w:rsidRPr="00DA2515">
        <w:rPr>
          <w:rFonts w:ascii="Arial" w:hAnsi="Arial" w:cs="Arial"/>
        </w:rPr>
        <w:t xml:space="preserve">ANSI/BOMA office area square feet (“ABOA SF”) of office and related space for </w:t>
      </w:r>
      <w:r w:rsidR="00DB0EE1" w:rsidRPr="00DA2515">
        <w:rPr>
          <w:rFonts w:ascii="Arial" w:hAnsi="Arial" w:cs="Arial"/>
          <w:color w:val="CC00FF"/>
        </w:rPr>
        <w:t>&lt;Agency Name&gt;</w:t>
      </w:r>
      <w:r w:rsidR="007F1C47" w:rsidRPr="00DA2515">
        <w:rPr>
          <w:rFonts w:ascii="Arial" w:hAnsi="Arial" w:cs="Arial"/>
        </w:rPr>
        <w:t xml:space="preserve"> at </w:t>
      </w:r>
      <w:r w:rsidR="00DB0EE1" w:rsidRPr="00DA2515">
        <w:rPr>
          <w:rFonts w:ascii="Arial" w:hAnsi="Arial" w:cs="Arial"/>
          <w:color w:val="CC00FF"/>
        </w:rPr>
        <w:t>&lt;Building Address&gt;</w:t>
      </w:r>
      <w:r w:rsidR="000F2E0D" w:rsidRPr="00DA2515">
        <w:rPr>
          <w:rFonts w:ascii="Arial" w:hAnsi="Arial" w:cs="Arial"/>
          <w:iCs/>
          <w:color w:val="0070C0"/>
        </w:rPr>
        <w:t xml:space="preserve"> </w:t>
      </w:r>
      <w:r w:rsidR="007F1C47" w:rsidRPr="00DA2515">
        <w:rPr>
          <w:rFonts w:ascii="Arial" w:hAnsi="Arial" w:cs="Arial"/>
        </w:rPr>
        <w:t xml:space="preserve">in </w:t>
      </w:r>
      <w:r w:rsidR="00DB0EE1" w:rsidRPr="00DA2515">
        <w:rPr>
          <w:rFonts w:ascii="Arial" w:hAnsi="Arial" w:cs="Arial"/>
          <w:color w:val="CC00FF"/>
        </w:rPr>
        <w:t>&lt;City&gt;</w:t>
      </w:r>
      <w:r w:rsidR="000F2E0D" w:rsidRPr="00DA2515">
        <w:rPr>
          <w:rFonts w:ascii="Arial" w:hAnsi="Arial" w:cs="Arial"/>
          <w:iCs/>
        </w:rPr>
        <w:t>,</w:t>
      </w:r>
      <w:r w:rsidR="000F2E0D" w:rsidRPr="00DA2515">
        <w:rPr>
          <w:rFonts w:ascii="Arial" w:hAnsi="Arial" w:cs="Arial"/>
          <w:iCs/>
          <w:color w:val="0070C0"/>
        </w:rPr>
        <w:t xml:space="preserve"> </w:t>
      </w:r>
      <w:r w:rsidR="00DB0EE1" w:rsidRPr="00DA2515">
        <w:rPr>
          <w:rFonts w:ascii="Arial" w:hAnsi="Arial" w:cs="Arial"/>
          <w:color w:val="CC00FF"/>
        </w:rPr>
        <w:t>&lt;State&gt;</w:t>
      </w:r>
      <w:r w:rsidR="007F1C47" w:rsidRPr="00DA2515">
        <w:rPr>
          <w:rFonts w:ascii="Arial" w:hAnsi="Arial" w:cs="Arial"/>
          <w:i/>
          <w:color w:val="CC00FF"/>
        </w:rPr>
        <w:t xml:space="preserve"> </w:t>
      </w:r>
      <w:r w:rsidR="007F1C47" w:rsidRPr="00DA2515">
        <w:rPr>
          <w:rFonts w:ascii="Arial" w:hAnsi="Arial" w:cs="Arial"/>
        </w:rPr>
        <w:t xml:space="preserve">under Lease No. </w:t>
      </w:r>
      <w:r w:rsidR="00DB0EE1" w:rsidRPr="00DA2515">
        <w:rPr>
          <w:rFonts w:ascii="Arial" w:hAnsi="Arial" w:cs="Arial"/>
          <w:color w:val="CC00FF"/>
        </w:rPr>
        <w:t>&lt;Lease Number&gt;</w:t>
      </w:r>
      <w:r w:rsidR="00E85EC0" w:rsidRPr="00DA2515">
        <w:rPr>
          <w:rFonts w:ascii="Arial" w:hAnsi="Arial" w:cs="Arial"/>
          <w:iCs/>
          <w:color w:val="0070C0"/>
        </w:rPr>
        <w:t xml:space="preserve"> </w:t>
      </w:r>
      <w:r w:rsidR="007F1C47" w:rsidRPr="00DA2515">
        <w:rPr>
          <w:rFonts w:ascii="Arial" w:hAnsi="Arial" w:cs="Arial"/>
        </w:rPr>
        <w:t>that expires</w:t>
      </w:r>
      <w:r w:rsidR="00E85EC0" w:rsidRPr="00DA2515">
        <w:rPr>
          <w:rFonts w:ascii="Arial" w:hAnsi="Arial" w:cs="Arial"/>
        </w:rPr>
        <w:t xml:space="preserve"> </w:t>
      </w:r>
      <w:r w:rsidR="00DB0EE1" w:rsidRPr="00DA2515">
        <w:rPr>
          <w:rFonts w:ascii="Arial" w:hAnsi="Arial" w:cs="Arial"/>
          <w:color w:val="CC00FF"/>
        </w:rPr>
        <w:t>&lt;Lease Expiration Date&gt;</w:t>
      </w:r>
      <w:r w:rsidR="007F1C47" w:rsidRPr="00DA2515">
        <w:rPr>
          <w:rFonts w:ascii="Arial" w:hAnsi="Arial" w:cs="Arial"/>
        </w:rPr>
        <w:t xml:space="preserve">. </w:t>
      </w:r>
    </w:p>
    <w:p w14:paraId="5A5D5F26" w14:textId="77777777" w:rsidR="00F76D44" w:rsidRPr="00DA2515" w:rsidRDefault="00F76D44">
      <w:pPr>
        <w:rPr>
          <w:rFonts w:ascii="Arial" w:hAnsi="Arial" w:cs="Arial"/>
        </w:rPr>
      </w:pPr>
    </w:p>
    <w:p w14:paraId="4B1811DE" w14:textId="1EE5D8F4" w:rsidR="00F76D44" w:rsidRPr="00DA2515" w:rsidRDefault="00DA2515">
      <w:pPr>
        <w:rPr>
          <w:rFonts w:ascii="Arial" w:hAnsi="Arial" w:cs="Arial"/>
          <w:color w:val="0070C0"/>
        </w:rPr>
      </w:pPr>
      <w:bookmarkStart w:id="3" w:name="_heading=h.3znysh7" w:colFirst="0" w:colLast="0"/>
      <w:bookmarkEnd w:id="3"/>
      <w:r w:rsidRPr="00DA2515">
        <w:rPr>
          <w:rFonts w:ascii="Arial" w:hAnsi="Arial" w:cs="Arial"/>
          <w:color w:val="CC00FF"/>
        </w:rPr>
        <w:t>&lt;VA / VHA /VBA&gt;</w:t>
      </w:r>
      <w:r>
        <w:rPr>
          <w:rFonts w:ascii="Arial" w:hAnsi="Arial" w:cs="Arial"/>
        </w:rPr>
        <w:t xml:space="preserve"> </w:t>
      </w:r>
      <w:r w:rsidR="007F1C47" w:rsidRPr="00DA2515">
        <w:rPr>
          <w:rFonts w:ascii="Arial" w:hAnsi="Arial" w:cs="Arial"/>
        </w:rPr>
        <w:t xml:space="preserve">is seeking an extension at the current location for a term of </w:t>
      </w:r>
      <w:r w:rsidR="00DB0EE1" w:rsidRPr="00DA2515">
        <w:rPr>
          <w:rFonts w:ascii="Arial" w:hAnsi="Arial" w:cs="Arial"/>
          <w:color w:val="CC00FF"/>
        </w:rPr>
        <w:t>&lt;Extension Term&gt;</w:t>
      </w:r>
      <w:r w:rsidR="00F14F40" w:rsidRPr="00DA2515">
        <w:rPr>
          <w:rFonts w:ascii="Arial" w:hAnsi="Arial" w:cs="Arial"/>
          <w:b/>
          <w:color w:val="00B0F0"/>
        </w:rPr>
        <w:t xml:space="preserve"> </w:t>
      </w:r>
      <w:r w:rsidR="00F14F40" w:rsidRPr="00DA2515">
        <w:rPr>
          <w:rFonts w:ascii="Arial" w:hAnsi="Arial" w:cs="Arial"/>
          <w:bCs/>
        </w:rPr>
        <w:t>months.</w:t>
      </w:r>
    </w:p>
    <w:p w14:paraId="75723C0D" w14:textId="77777777" w:rsidR="00F76D44" w:rsidRPr="00DA2515" w:rsidRDefault="00F76D44">
      <w:pPr>
        <w:rPr>
          <w:rFonts w:ascii="Arial" w:hAnsi="Arial" w:cs="Arial"/>
        </w:rPr>
      </w:pPr>
    </w:p>
    <w:p w14:paraId="3A76A6B9" w14:textId="77777777" w:rsidR="00F76D44" w:rsidRPr="00DA2515" w:rsidRDefault="007F1C47">
      <w:pPr>
        <w:rPr>
          <w:rFonts w:ascii="Arial" w:hAnsi="Arial" w:cs="Arial"/>
          <w:b/>
        </w:rPr>
      </w:pPr>
      <w:r w:rsidRPr="00DA2515">
        <w:rPr>
          <w:rFonts w:ascii="Arial" w:hAnsi="Arial" w:cs="Arial"/>
          <w:b/>
          <w:sz w:val="28"/>
          <w:szCs w:val="28"/>
        </w:rPr>
        <w:t>PURPOSE OF EXTENSION</w:t>
      </w:r>
    </w:p>
    <w:p w14:paraId="5AB57AAF" w14:textId="44B076C9" w:rsidR="00995E58" w:rsidRPr="00DA2515" w:rsidRDefault="007F1C47" w:rsidP="00995E58">
      <w:pPr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t xml:space="preserve">Select the purpose of the extension:   </w:t>
      </w:r>
    </w:p>
    <w:p w14:paraId="12A3D004" w14:textId="77777777" w:rsidR="00A743D2" w:rsidRPr="00DA2515" w:rsidRDefault="00A743D2">
      <w:pPr>
        <w:rPr>
          <w:rFonts w:ascii="Arial" w:hAnsi="Arial" w:cs="Arial"/>
          <w:color w:val="000000"/>
        </w:rPr>
      </w:pPr>
    </w:p>
    <w:p w14:paraId="606698D9" w14:textId="253A2AB1" w:rsidR="00A743D2" w:rsidRPr="00DA2515" w:rsidRDefault="001A7949" w:rsidP="00995E58">
      <w:pPr>
        <w:tabs>
          <w:tab w:val="left" w:pos="1224"/>
        </w:tabs>
        <w:spacing w:after="240"/>
        <w:ind w:left="720" w:hanging="720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fldChar w:fldCharType="begin">
          <w:ffData>
            <w:name w:val="Move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ove"/>
      <w:r w:rsidRPr="00DA2515">
        <w:rPr>
          <w:rFonts w:ascii="Arial" w:hAnsi="Arial" w:cs="Arial"/>
          <w:color w:val="000000"/>
        </w:rPr>
        <w:instrText xml:space="preserve"> FORMCHECKBOX </w:instrText>
      </w:r>
      <w:r w:rsidR="00DD1003">
        <w:rPr>
          <w:rFonts w:ascii="Arial" w:hAnsi="Arial" w:cs="Arial"/>
          <w:color w:val="000000"/>
        </w:rPr>
      </w:r>
      <w:r w:rsidR="00DD1003">
        <w:rPr>
          <w:rFonts w:ascii="Arial" w:hAnsi="Arial" w:cs="Arial"/>
          <w:color w:val="000000"/>
        </w:rPr>
        <w:fldChar w:fldCharType="separate"/>
      </w:r>
      <w:r w:rsidRPr="00DA2515">
        <w:rPr>
          <w:rFonts w:ascii="Arial" w:hAnsi="Arial" w:cs="Arial"/>
          <w:color w:val="000000"/>
        </w:rPr>
        <w:fldChar w:fldCharType="end"/>
      </w:r>
      <w:bookmarkEnd w:id="4"/>
      <w:r w:rsidR="00A743D2" w:rsidRPr="00DA2515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A743D2" w:rsidRPr="00DA2515">
        <w:rPr>
          <w:rFonts w:ascii="Arial" w:hAnsi="Arial" w:cs="Arial"/>
          <w:color w:val="000000"/>
        </w:rPr>
        <w:t>The agency occupying the leased space is schedule</w:t>
      </w:r>
      <w:r w:rsidR="00995E58" w:rsidRPr="00DA2515">
        <w:rPr>
          <w:rFonts w:ascii="Arial" w:hAnsi="Arial" w:cs="Arial"/>
          <w:color w:val="000000"/>
        </w:rPr>
        <w:t>d</w:t>
      </w:r>
      <w:r w:rsidR="00A743D2" w:rsidRPr="00DA2515">
        <w:rPr>
          <w:rFonts w:ascii="Arial" w:hAnsi="Arial" w:cs="Arial"/>
          <w:color w:val="000000"/>
        </w:rPr>
        <w:t xml:space="preserve"> to move into other Federally controlled space, but encounters unexpected delays in preparing the new space for occupancy</w:t>
      </w:r>
    </w:p>
    <w:p w14:paraId="5B02A9A0" w14:textId="0AF4702E" w:rsidR="00A743D2" w:rsidRPr="00DA2515" w:rsidRDefault="001A7949" w:rsidP="00995E58">
      <w:pPr>
        <w:tabs>
          <w:tab w:val="left" w:pos="1224"/>
        </w:tabs>
        <w:spacing w:after="240"/>
        <w:ind w:left="720" w:hanging="720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fldChar w:fldCharType="begin">
          <w:ffData>
            <w:name w:val="Outside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utside"/>
      <w:r w:rsidRPr="00DA2515">
        <w:rPr>
          <w:rFonts w:ascii="Arial" w:hAnsi="Arial" w:cs="Arial"/>
          <w:color w:val="000000"/>
        </w:rPr>
        <w:instrText xml:space="preserve"> FORMCHECKBOX </w:instrText>
      </w:r>
      <w:r w:rsidR="00DD1003">
        <w:rPr>
          <w:rFonts w:ascii="Arial" w:hAnsi="Arial" w:cs="Arial"/>
          <w:color w:val="000000"/>
        </w:rPr>
      </w:r>
      <w:r w:rsidR="00DD1003">
        <w:rPr>
          <w:rFonts w:ascii="Arial" w:hAnsi="Arial" w:cs="Arial"/>
          <w:color w:val="000000"/>
        </w:rPr>
        <w:fldChar w:fldCharType="separate"/>
      </w:r>
      <w:r w:rsidRPr="00DA2515">
        <w:rPr>
          <w:rFonts w:ascii="Arial" w:hAnsi="Arial" w:cs="Arial"/>
          <w:color w:val="000000"/>
        </w:rPr>
        <w:fldChar w:fldCharType="end"/>
      </w:r>
      <w:bookmarkEnd w:id="5"/>
      <w:r w:rsidR="00A743D2" w:rsidRPr="00DA2515">
        <w:rPr>
          <w:rFonts w:ascii="Arial" w:hAnsi="Arial" w:cs="Arial"/>
          <w:color w:val="000000"/>
        </w:rPr>
        <w:tab/>
        <w:t>The government encounters unexpected delays outside of its control in acquiring replacement space</w:t>
      </w:r>
    </w:p>
    <w:p w14:paraId="10325571" w14:textId="12C2F2FC" w:rsidR="00A743D2" w:rsidRPr="00DA2515" w:rsidRDefault="001A7949" w:rsidP="00995E58">
      <w:pPr>
        <w:tabs>
          <w:tab w:val="left" w:pos="1224"/>
        </w:tabs>
        <w:spacing w:after="240"/>
        <w:ind w:left="720" w:hanging="720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fldChar w:fldCharType="begin">
          <w:ffData>
            <w:name w:val="Consolidating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solidating"/>
      <w:r w:rsidRPr="00DA2515">
        <w:rPr>
          <w:rFonts w:ascii="Arial" w:hAnsi="Arial" w:cs="Arial"/>
          <w:color w:val="000000"/>
        </w:rPr>
        <w:instrText xml:space="preserve"> FORMCHECKBOX </w:instrText>
      </w:r>
      <w:r w:rsidR="00DD1003">
        <w:rPr>
          <w:rFonts w:ascii="Arial" w:hAnsi="Arial" w:cs="Arial"/>
          <w:color w:val="000000"/>
        </w:rPr>
      </w:r>
      <w:r w:rsidR="00DD1003">
        <w:rPr>
          <w:rFonts w:ascii="Arial" w:hAnsi="Arial" w:cs="Arial"/>
          <w:color w:val="000000"/>
        </w:rPr>
        <w:fldChar w:fldCharType="separate"/>
      </w:r>
      <w:r w:rsidRPr="00DA2515">
        <w:rPr>
          <w:rFonts w:ascii="Arial" w:hAnsi="Arial" w:cs="Arial"/>
          <w:color w:val="000000"/>
        </w:rPr>
        <w:fldChar w:fldCharType="end"/>
      </w:r>
      <w:bookmarkEnd w:id="6"/>
      <w:r w:rsidR="00A743D2" w:rsidRPr="00DA2515">
        <w:rPr>
          <w:rFonts w:ascii="Arial" w:hAnsi="Arial" w:cs="Arial"/>
          <w:color w:val="000000"/>
        </w:rPr>
        <w:tab/>
        <w:t>The government is consolidating various agencies and the contracting officer needs to extend the terms of some leases to establish a common expiration date</w:t>
      </w:r>
    </w:p>
    <w:p w14:paraId="76047C41" w14:textId="3D3FE8DF" w:rsidR="00A743D2" w:rsidRPr="00DA2515" w:rsidRDefault="001A7949" w:rsidP="00995E58">
      <w:pPr>
        <w:tabs>
          <w:tab w:val="left" w:pos="1224"/>
        </w:tabs>
        <w:spacing w:after="240"/>
        <w:ind w:left="720" w:hanging="720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fldChar w:fldCharType="begin">
          <w:ffData>
            <w:name w:val="Relocation"/>
            <w:enabled/>
            <w:calcOnExit w:val="0"/>
            <w:checkBox>
              <w:sizeAuto/>
              <w:default w:val="0"/>
            </w:checkBox>
          </w:ffData>
        </w:fldChar>
      </w:r>
      <w:bookmarkStart w:id="7" w:name="Relocation"/>
      <w:r w:rsidRPr="00DA2515">
        <w:rPr>
          <w:rFonts w:ascii="Arial" w:hAnsi="Arial" w:cs="Arial"/>
          <w:color w:val="000000"/>
        </w:rPr>
        <w:instrText xml:space="preserve"> FORMCHECKBOX </w:instrText>
      </w:r>
      <w:r w:rsidR="00DD1003">
        <w:rPr>
          <w:rFonts w:ascii="Arial" w:hAnsi="Arial" w:cs="Arial"/>
          <w:color w:val="000000"/>
        </w:rPr>
      </w:r>
      <w:r w:rsidR="00DD1003">
        <w:rPr>
          <w:rFonts w:ascii="Arial" w:hAnsi="Arial" w:cs="Arial"/>
          <w:color w:val="000000"/>
        </w:rPr>
        <w:fldChar w:fldCharType="separate"/>
      </w:r>
      <w:r w:rsidRPr="00DA2515">
        <w:rPr>
          <w:rFonts w:ascii="Arial" w:hAnsi="Arial" w:cs="Arial"/>
          <w:color w:val="000000"/>
        </w:rPr>
        <w:fldChar w:fldCharType="end"/>
      </w:r>
      <w:bookmarkEnd w:id="7"/>
      <w:r w:rsidR="00A743D2" w:rsidRPr="00DA2515">
        <w:rPr>
          <w:rFonts w:ascii="Arial" w:hAnsi="Arial" w:cs="Arial"/>
          <w:color w:val="000000"/>
        </w:rPr>
        <w:tab/>
        <w:t>The agency occupying the space has encountered delays in planning for a potential relocation to other federally controlled space due to documented organizational, financial, or other uncertainties</w:t>
      </w:r>
    </w:p>
    <w:p w14:paraId="54164A95" w14:textId="29D39DFA" w:rsidR="00F76D44" w:rsidRPr="00DA2515" w:rsidRDefault="007F1C47">
      <w:pPr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  <w:u w:val="single"/>
        </w:rPr>
        <w:lastRenderedPageBreak/>
        <w:t>     </w:t>
      </w:r>
    </w:p>
    <w:p w14:paraId="76381A9B" w14:textId="77777777" w:rsidR="00F76D44" w:rsidRPr="00DA2515" w:rsidRDefault="00F76D44">
      <w:pPr>
        <w:rPr>
          <w:rFonts w:ascii="Arial" w:hAnsi="Arial" w:cs="Arial"/>
        </w:rPr>
      </w:pPr>
    </w:p>
    <w:p w14:paraId="61619C66" w14:textId="77777777" w:rsidR="00F76D44" w:rsidRPr="00DA2515" w:rsidRDefault="007F1C47">
      <w:pPr>
        <w:pStyle w:val="Heading1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t>NEGOTIATION OBJECTIVES</w:t>
      </w:r>
    </w:p>
    <w:p w14:paraId="78B9EB10" w14:textId="77777777" w:rsidR="00F76D44" w:rsidRPr="00DA2515" w:rsidRDefault="00F76D44">
      <w:pPr>
        <w:rPr>
          <w:rFonts w:ascii="Arial" w:hAnsi="Arial" w:cs="Arial"/>
        </w:rPr>
      </w:pPr>
    </w:p>
    <w:p w14:paraId="0F7BC83D" w14:textId="24798251" w:rsidR="00F76D44" w:rsidRPr="00DA2515" w:rsidRDefault="00F14F40">
      <w:pPr>
        <w:rPr>
          <w:rFonts w:ascii="Arial" w:hAnsi="Arial" w:cs="Arial"/>
          <w:color w:val="FF0000"/>
        </w:rPr>
      </w:pPr>
      <w:bookmarkStart w:id="8" w:name="_heading=h.2et92p0" w:colFirst="0" w:colLast="0"/>
      <w:bookmarkEnd w:id="8"/>
      <w:r w:rsidRPr="00DA2515">
        <w:rPr>
          <w:rFonts w:ascii="Arial" w:hAnsi="Arial" w:cs="Arial"/>
          <w:color w:val="FF0000"/>
        </w:rPr>
        <w:t>[Manually complete any missing entries in the table below.]</w:t>
      </w:r>
    </w:p>
    <w:p w14:paraId="1ABD96B7" w14:textId="77777777" w:rsidR="00F76D44" w:rsidRPr="00DA2515" w:rsidRDefault="00F76D44">
      <w:pPr>
        <w:rPr>
          <w:rFonts w:ascii="Arial" w:hAnsi="Arial" w:cs="Arial"/>
          <w:color w:val="0070C0"/>
        </w:rPr>
      </w:pPr>
    </w:p>
    <w:p w14:paraId="759FBBFA" w14:textId="77777777" w:rsidR="00F76D44" w:rsidRPr="00DA2515" w:rsidRDefault="00F76D44">
      <w:pPr>
        <w:rPr>
          <w:rFonts w:ascii="Arial" w:hAnsi="Arial" w:cs="Arial"/>
          <w:color w:val="0070C0"/>
        </w:rPr>
      </w:pPr>
    </w:p>
    <w:tbl>
      <w:tblPr>
        <w:tblStyle w:val="a"/>
        <w:tblW w:w="935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172"/>
        <w:gridCol w:w="1173"/>
        <w:gridCol w:w="3117"/>
      </w:tblGrid>
      <w:tr w:rsidR="00F76D44" w:rsidRPr="00DA2515" w14:paraId="3DC305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FB6EF1" w14:textId="77777777" w:rsidR="00F76D44" w:rsidRPr="00DA2515" w:rsidRDefault="007F1C47">
            <w:pPr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Item</w:t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</w:p>
        </w:tc>
        <w:tc>
          <w:tcPr>
            <w:tcW w:w="2345" w:type="dxa"/>
            <w:gridSpan w:val="2"/>
          </w:tcPr>
          <w:p w14:paraId="47DBD69D" w14:textId="77777777" w:rsidR="00F76D44" w:rsidRPr="00DA2515" w:rsidRDefault="007F1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Objective Range</w:t>
            </w:r>
          </w:p>
        </w:tc>
        <w:tc>
          <w:tcPr>
            <w:tcW w:w="3117" w:type="dxa"/>
          </w:tcPr>
          <w:p w14:paraId="57C50E50" w14:textId="77777777" w:rsidR="00F76D44" w:rsidRPr="00DA2515" w:rsidRDefault="007F1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Data Source</w:t>
            </w:r>
          </w:p>
        </w:tc>
      </w:tr>
      <w:tr w:rsidR="00F76D44" w:rsidRPr="00DA2515" w14:paraId="1EE593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DBBC0E9" w14:textId="77777777" w:rsidR="00F76D44" w:rsidRPr="00DA2515" w:rsidRDefault="00F76D44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6E4992A" w14:textId="77777777" w:rsidR="00F76D44" w:rsidRPr="00DA2515" w:rsidRDefault="007F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515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1173" w:type="dxa"/>
          </w:tcPr>
          <w:p w14:paraId="2AD4B71A" w14:textId="77777777" w:rsidR="00F76D44" w:rsidRPr="00DA2515" w:rsidRDefault="007F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515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3117" w:type="dxa"/>
          </w:tcPr>
          <w:p w14:paraId="3D8127ED" w14:textId="77777777" w:rsidR="00F76D44" w:rsidRPr="00DA2515" w:rsidRDefault="00F76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6D44" w:rsidRPr="00DA2515" w14:paraId="55DE23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866DDFA" w14:textId="77777777" w:rsidR="00F76D44" w:rsidRPr="00DA2515" w:rsidRDefault="007F1C47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Shell Rental Rate/RSF</w:t>
            </w:r>
          </w:p>
        </w:tc>
        <w:tc>
          <w:tcPr>
            <w:tcW w:w="1172" w:type="dxa"/>
          </w:tcPr>
          <w:p w14:paraId="4D5EA559" w14:textId="6EFE2B36" w:rsidR="00F76D44" w:rsidRPr="00DA2515" w:rsidRDefault="00DD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Shell Rate Low&gt;</w:t>
            </w:r>
          </w:p>
        </w:tc>
        <w:tc>
          <w:tcPr>
            <w:tcW w:w="1173" w:type="dxa"/>
          </w:tcPr>
          <w:p w14:paraId="42FA25E4" w14:textId="27CCB745" w:rsidR="00F76D44" w:rsidRPr="00DA2515" w:rsidRDefault="00DD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Shell Rate High&gt;</w:t>
            </w:r>
          </w:p>
        </w:tc>
        <w:tc>
          <w:tcPr>
            <w:tcW w:w="3117" w:type="dxa"/>
          </w:tcPr>
          <w:p w14:paraId="118C7E83" w14:textId="37E86F7B" w:rsidR="00F76D44" w:rsidRPr="00DA2515" w:rsidRDefault="00F76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6D44" w:rsidRPr="00DA2515" w14:paraId="238FE8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605FE3C" w14:textId="77777777" w:rsidR="00F76D44" w:rsidRPr="00DA2515" w:rsidRDefault="007F1C47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Cost of Services/RSF</w:t>
            </w:r>
          </w:p>
        </w:tc>
        <w:tc>
          <w:tcPr>
            <w:tcW w:w="1172" w:type="dxa"/>
          </w:tcPr>
          <w:p w14:paraId="6EF717DD" w14:textId="4EE07CF9" w:rsidR="00F76D44" w:rsidRPr="00DA2515" w:rsidRDefault="00DD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Op Costs Low&gt;</w:t>
            </w:r>
          </w:p>
        </w:tc>
        <w:tc>
          <w:tcPr>
            <w:tcW w:w="1173" w:type="dxa"/>
          </w:tcPr>
          <w:p w14:paraId="185B71D9" w14:textId="739FA742" w:rsidR="00F76D44" w:rsidRPr="00DA2515" w:rsidRDefault="00DD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Op Costs High&gt;</w:t>
            </w:r>
          </w:p>
        </w:tc>
        <w:tc>
          <w:tcPr>
            <w:tcW w:w="3117" w:type="dxa"/>
          </w:tcPr>
          <w:p w14:paraId="072B4F5A" w14:textId="6B0991A1" w:rsidR="00F76D44" w:rsidRPr="00DA2515" w:rsidRDefault="00F76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6D44" w:rsidRPr="00DA2515" w14:paraId="6A4491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2C5B840" w14:textId="77777777" w:rsidR="00F76D44" w:rsidRPr="00DA2515" w:rsidRDefault="007F1C47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 xml:space="preserve">Fully Serviced Rental Rate </w:t>
            </w:r>
          </w:p>
        </w:tc>
        <w:tc>
          <w:tcPr>
            <w:tcW w:w="1172" w:type="dxa"/>
          </w:tcPr>
          <w:p w14:paraId="563A4950" w14:textId="152728D0" w:rsidR="00F76D44" w:rsidRPr="00DA2515" w:rsidRDefault="00DD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FS Rate Low&gt;</w:t>
            </w:r>
          </w:p>
        </w:tc>
        <w:tc>
          <w:tcPr>
            <w:tcW w:w="1173" w:type="dxa"/>
          </w:tcPr>
          <w:p w14:paraId="151B68A4" w14:textId="1A556A90" w:rsidR="00F76D44" w:rsidRPr="00DA2515" w:rsidRDefault="00DD1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FS Rate High&gt;</w:t>
            </w:r>
          </w:p>
        </w:tc>
        <w:tc>
          <w:tcPr>
            <w:tcW w:w="3117" w:type="dxa"/>
          </w:tcPr>
          <w:p w14:paraId="578A289A" w14:textId="6924C66C" w:rsidR="00F76D44" w:rsidRPr="00DA2515" w:rsidRDefault="00F76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6D44" w:rsidRPr="00DA2515" w14:paraId="037ABB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3CA1255" w14:textId="77777777" w:rsidR="00F76D44" w:rsidRPr="00DA2515" w:rsidRDefault="007F1C47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Parking/Space/Month</w:t>
            </w:r>
          </w:p>
        </w:tc>
        <w:tc>
          <w:tcPr>
            <w:tcW w:w="1172" w:type="dxa"/>
          </w:tcPr>
          <w:p w14:paraId="5A2E254A" w14:textId="59E5D63A" w:rsidR="00F76D44" w:rsidRPr="00DA2515" w:rsidRDefault="00DD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Parking Rate Low&gt;</w:t>
            </w:r>
          </w:p>
        </w:tc>
        <w:tc>
          <w:tcPr>
            <w:tcW w:w="1173" w:type="dxa"/>
          </w:tcPr>
          <w:p w14:paraId="37595CA1" w14:textId="61584696" w:rsidR="00F76D44" w:rsidRPr="00DA2515" w:rsidRDefault="00DD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Parking Rate High&gt;</w:t>
            </w:r>
          </w:p>
        </w:tc>
        <w:tc>
          <w:tcPr>
            <w:tcW w:w="3117" w:type="dxa"/>
          </w:tcPr>
          <w:p w14:paraId="7A4350AB" w14:textId="42DCFDAB" w:rsidR="00F76D44" w:rsidRPr="00DA2515" w:rsidRDefault="00F76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67A5E81" w14:textId="77777777" w:rsidR="00F76D44" w:rsidRPr="00DA2515" w:rsidRDefault="00F76D44">
      <w:pPr>
        <w:pStyle w:val="Heading1"/>
        <w:keepNext w:val="0"/>
        <w:keepLines w:val="0"/>
        <w:rPr>
          <w:rFonts w:ascii="Arial" w:eastAsia="Calibri" w:hAnsi="Arial" w:cs="Arial"/>
          <w:b w:val="0"/>
          <w:color w:val="0000FF"/>
          <w:sz w:val="24"/>
          <w:szCs w:val="24"/>
        </w:rPr>
      </w:pPr>
    </w:p>
    <w:p w14:paraId="6F883082" w14:textId="77777777" w:rsidR="00F76D44" w:rsidRPr="00DA2515" w:rsidRDefault="007F1C47">
      <w:pPr>
        <w:pStyle w:val="Heading1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t>RECORD OF NEGOTIATIONS:</w:t>
      </w:r>
    </w:p>
    <w:p w14:paraId="56B9ED87" w14:textId="77777777" w:rsidR="00F76D44" w:rsidRPr="00DA2515" w:rsidRDefault="00F76D44">
      <w:pPr>
        <w:rPr>
          <w:rFonts w:ascii="Arial" w:hAnsi="Arial" w:cs="Arial"/>
        </w:rPr>
      </w:pPr>
    </w:p>
    <w:p w14:paraId="35DA2916" w14:textId="2CC093CB" w:rsidR="00F76D44" w:rsidRPr="00DA2515" w:rsidRDefault="00F14F40">
      <w:pPr>
        <w:rPr>
          <w:rFonts w:ascii="Arial" w:hAnsi="Arial" w:cs="Arial"/>
          <w:color w:val="FF0000"/>
        </w:rPr>
      </w:pPr>
      <w:r w:rsidRPr="00DA2515">
        <w:rPr>
          <w:rFonts w:ascii="Arial" w:hAnsi="Arial" w:cs="Arial"/>
          <w:color w:val="FF0000"/>
        </w:rPr>
        <w:t>[Additional manual entry required.]</w:t>
      </w:r>
    </w:p>
    <w:p w14:paraId="0D67110E" w14:textId="0835E0B0" w:rsidR="00F76D44" w:rsidRPr="00DA2515" w:rsidRDefault="00F76D44">
      <w:pPr>
        <w:rPr>
          <w:rFonts w:ascii="Arial" w:hAnsi="Arial" w:cs="Arial"/>
        </w:rPr>
      </w:pPr>
    </w:p>
    <w:p w14:paraId="15F97B22" w14:textId="1EF58DDD" w:rsidR="00A743D2" w:rsidRPr="00DA2515" w:rsidRDefault="00A743D2">
      <w:pPr>
        <w:rPr>
          <w:rFonts w:ascii="Arial" w:hAnsi="Arial" w:cs="Arial"/>
        </w:rPr>
      </w:pPr>
    </w:p>
    <w:p w14:paraId="4D5007D7" w14:textId="04472395" w:rsidR="00A743D2" w:rsidRPr="00DA2515" w:rsidRDefault="00A743D2">
      <w:pPr>
        <w:rPr>
          <w:rFonts w:ascii="Arial" w:hAnsi="Arial" w:cs="Arial"/>
        </w:rPr>
      </w:pPr>
    </w:p>
    <w:p w14:paraId="382CB5EA" w14:textId="264BA0FC" w:rsidR="00CC0889" w:rsidRPr="00DA2515" w:rsidRDefault="00CC0889">
      <w:pPr>
        <w:rPr>
          <w:rFonts w:ascii="Arial" w:hAnsi="Arial" w:cs="Arial"/>
        </w:rPr>
      </w:pPr>
    </w:p>
    <w:p w14:paraId="3E6BA842" w14:textId="4322B51B" w:rsidR="00CC0889" w:rsidRPr="00DA2515" w:rsidRDefault="00CC0889">
      <w:pPr>
        <w:rPr>
          <w:rFonts w:ascii="Arial" w:hAnsi="Arial" w:cs="Arial"/>
        </w:rPr>
      </w:pPr>
    </w:p>
    <w:p w14:paraId="258AB170" w14:textId="77777777" w:rsidR="00CC0889" w:rsidRPr="00DA2515" w:rsidRDefault="00CC0889">
      <w:pPr>
        <w:rPr>
          <w:rFonts w:ascii="Arial" w:hAnsi="Arial" w:cs="Arial"/>
        </w:rPr>
      </w:pPr>
    </w:p>
    <w:p w14:paraId="4605F451" w14:textId="77777777" w:rsidR="00F76D44" w:rsidRPr="00DA2515" w:rsidRDefault="007F1C47">
      <w:pPr>
        <w:pStyle w:val="Heading1"/>
        <w:rPr>
          <w:rFonts w:ascii="Arial" w:hAnsi="Arial" w:cs="Arial"/>
          <w:color w:val="000000"/>
        </w:rPr>
      </w:pPr>
      <w:r w:rsidRPr="00DA2515">
        <w:rPr>
          <w:rFonts w:ascii="Arial" w:hAnsi="Arial" w:cs="Arial"/>
          <w:color w:val="000000"/>
        </w:rPr>
        <w:lastRenderedPageBreak/>
        <w:t>EVALUATION/CONCLUSION</w:t>
      </w:r>
    </w:p>
    <w:p w14:paraId="6D7AA409" w14:textId="77777777" w:rsidR="00F76D44" w:rsidRPr="00DA2515" w:rsidRDefault="00F76D44">
      <w:pPr>
        <w:rPr>
          <w:rFonts w:ascii="Arial" w:hAnsi="Arial" w:cs="Arial"/>
          <w:color w:val="0070C0"/>
        </w:rPr>
      </w:pPr>
    </w:p>
    <w:p w14:paraId="5CA5F94D" w14:textId="642A67FC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>The offered rental rates, all components, and other pricing items fell within</w:t>
      </w:r>
      <w:r w:rsidR="00707CA6" w:rsidRPr="00DA2515">
        <w:rPr>
          <w:rFonts w:ascii="Arial" w:hAnsi="Arial" w:cs="Arial"/>
        </w:rPr>
        <w:t xml:space="preserve"> </w:t>
      </w:r>
      <w:r w:rsidRPr="00DA2515">
        <w:rPr>
          <w:rFonts w:ascii="Arial" w:hAnsi="Arial" w:cs="Arial"/>
        </w:rPr>
        <w:t>acceptable ranges and compare favorably with current market conditions, as supported by the</w:t>
      </w:r>
      <w:r w:rsidR="00707CA6" w:rsidRPr="00DA2515">
        <w:rPr>
          <w:rFonts w:ascii="Arial" w:hAnsi="Arial" w:cs="Arial"/>
        </w:rPr>
        <w:t xml:space="preserve"> </w:t>
      </w:r>
      <w:r w:rsidRPr="00DA2515">
        <w:rPr>
          <w:rFonts w:ascii="Arial" w:hAnsi="Arial" w:cs="Arial"/>
        </w:rPr>
        <w:t>Negotiation Objectives prepared for this procurement,</w:t>
      </w:r>
    </w:p>
    <w:p w14:paraId="6659DDC1" w14:textId="6DFB2025" w:rsidR="00F76D44" w:rsidRPr="00DA2515" w:rsidRDefault="00F14F40">
      <w:pPr>
        <w:rPr>
          <w:rFonts w:ascii="Arial" w:hAnsi="Arial" w:cs="Arial"/>
          <w:color w:val="FF0000"/>
        </w:rPr>
      </w:pPr>
      <w:r w:rsidRPr="00DA2515">
        <w:rPr>
          <w:rFonts w:ascii="Arial" w:hAnsi="Arial" w:cs="Arial"/>
          <w:color w:val="FF0000"/>
        </w:rPr>
        <w:t>[Manually mark one of the following.  If applicable, add detail for a ‘No’ selection.]</w:t>
      </w:r>
    </w:p>
    <w:p w14:paraId="209D2CB3" w14:textId="77777777" w:rsidR="00F76D44" w:rsidRPr="00DA2515" w:rsidRDefault="00F76D44">
      <w:pPr>
        <w:rPr>
          <w:rFonts w:ascii="Arial" w:hAnsi="Arial" w:cs="Arial"/>
          <w:color w:val="0000FF"/>
        </w:rPr>
      </w:pPr>
    </w:p>
    <w:p w14:paraId="48C8A4F8" w14:textId="7C0F409D" w:rsidR="00F76D44" w:rsidRPr="00DA2515" w:rsidRDefault="007F1C47">
      <w:pPr>
        <w:rPr>
          <w:rFonts w:ascii="Arial" w:hAnsi="Arial" w:cs="Arial"/>
        </w:rPr>
      </w:pPr>
      <w:r w:rsidRPr="53595CA1">
        <w:rPr>
          <w:rFonts w:ascii="Arial" w:hAnsi="Arial" w:cs="Arial"/>
        </w:rPr>
        <w:t xml:space="preserve">           </w:t>
      </w:r>
      <w:r w:rsidRPr="53595CA1">
        <w:rPr>
          <w:rFonts w:ascii="Segoe UI Symbol" w:hAnsi="Segoe UI Symbol" w:cs="Segoe UI Symbol"/>
        </w:rPr>
        <w:t>☐</w:t>
      </w:r>
      <w:r w:rsidRPr="53595CA1">
        <w:rPr>
          <w:rFonts w:ascii="Arial" w:hAnsi="Arial" w:cs="Arial"/>
        </w:rPr>
        <w:t xml:space="preserve">  Yes</w:t>
      </w:r>
    </w:p>
    <w:p w14:paraId="546DA50B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ab/>
      </w:r>
      <w:r w:rsidRPr="00DA2515">
        <w:rPr>
          <w:rFonts w:ascii="Segoe UI Symbol" w:hAnsi="Segoe UI Symbol" w:cs="Segoe UI Symbol"/>
        </w:rPr>
        <w:t>☐</w:t>
      </w:r>
      <w:r w:rsidRPr="00DA2515">
        <w:rPr>
          <w:rFonts w:ascii="Arial" w:hAnsi="Arial" w:cs="Arial"/>
        </w:rPr>
        <w:t xml:space="preserve">  No / Describe related reason(s): </w:t>
      </w:r>
      <w:r w:rsidRPr="00DA2515">
        <w:rPr>
          <w:rFonts w:ascii="Arial" w:hAnsi="Arial" w:cs="Arial"/>
          <w:u w:val="single"/>
        </w:rPr>
        <w:t>     </w:t>
      </w:r>
      <w:r w:rsidRPr="00DA2515">
        <w:rPr>
          <w:rFonts w:ascii="Arial" w:hAnsi="Arial" w:cs="Arial"/>
        </w:rPr>
        <w:t xml:space="preserve">  </w:t>
      </w:r>
    </w:p>
    <w:p w14:paraId="0D6186DE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ab/>
      </w:r>
    </w:p>
    <w:p w14:paraId="717FAD64" w14:textId="77777777" w:rsidR="00F76D44" w:rsidRPr="00DA2515" w:rsidRDefault="00F76D44">
      <w:pPr>
        <w:rPr>
          <w:rFonts w:ascii="Arial" w:hAnsi="Arial" w:cs="Arial"/>
        </w:rPr>
      </w:pPr>
    </w:p>
    <w:p w14:paraId="4A2BBEC0" w14:textId="77777777" w:rsidR="00F76D44" w:rsidRPr="00DA2515" w:rsidRDefault="00F76D44">
      <w:pPr>
        <w:rPr>
          <w:rFonts w:ascii="Arial" w:hAnsi="Arial" w:cs="Arial"/>
          <w:color w:val="0070C0"/>
        </w:rPr>
      </w:pPr>
    </w:p>
    <w:tbl>
      <w:tblPr>
        <w:tblStyle w:val="a0"/>
        <w:tblW w:w="935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172"/>
        <w:gridCol w:w="1173"/>
        <w:gridCol w:w="3117"/>
      </w:tblGrid>
      <w:tr w:rsidR="00F76D44" w:rsidRPr="00DA2515" w14:paraId="2A53EAD5" w14:textId="77777777" w:rsidTr="00F7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1BB79" w14:textId="77777777" w:rsidR="00F76D44" w:rsidRPr="00DA2515" w:rsidRDefault="007F1C47">
            <w:pPr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Item</w:t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  <w:r w:rsidRPr="00DA2515">
              <w:rPr>
                <w:rFonts w:ascii="Arial" w:hAnsi="Arial" w:cs="Arial"/>
              </w:rPr>
              <w:tab/>
            </w:r>
          </w:p>
        </w:tc>
        <w:tc>
          <w:tcPr>
            <w:tcW w:w="234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1BDC3" w14:textId="77777777" w:rsidR="00F76D44" w:rsidRPr="00DA2515" w:rsidRDefault="007F1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Final Offer</w:t>
            </w:r>
          </w:p>
        </w:tc>
        <w:tc>
          <w:tcPr>
            <w:tcW w:w="311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9D381" w14:textId="77777777" w:rsidR="00F76D44" w:rsidRPr="00DA2515" w:rsidRDefault="007F1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A2515">
              <w:rPr>
                <w:rFonts w:ascii="Arial" w:hAnsi="Arial" w:cs="Arial"/>
              </w:rPr>
              <w:t>Data Source</w:t>
            </w:r>
          </w:p>
        </w:tc>
      </w:tr>
      <w:tr w:rsidR="00F76D44" w:rsidRPr="00DA2515" w14:paraId="412D1A27" w14:textId="77777777" w:rsidTr="00F7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4C797" w14:textId="77777777" w:rsidR="00F76D44" w:rsidRPr="00DA2515" w:rsidRDefault="00F76D44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9E05E" w14:textId="77777777" w:rsidR="00F76D44" w:rsidRPr="00DA2515" w:rsidRDefault="007F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515">
              <w:rPr>
                <w:rFonts w:ascii="Arial" w:hAnsi="Arial" w:cs="Arial"/>
                <w:b/>
              </w:rPr>
              <w:t>Offer</w:t>
            </w:r>
          </w:p>
        </w:tc>
        <w:tc>
          <w:tcPr>
            <w:tcW w:w="1173" w:type="dxa"/>
            <w:tcBorders>
              <w:top w:val="single" w:sz="4" w:space="0" w:color="A5A5A5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1615F" w14:textId="77777777" w:rsidR="00F76D44" w:rsidRPr="00DA2515" w:rsidRDefault="007F1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A2515"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3117" w:type="dxa"/>
            <w:tcBorders>
              <w:top w:val="single" w:sz="4" w:space="0" w:color="A5A5A5"/>
              <w:left w:val="single" w:sz="4" w:space="0" w:color="666666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15095" w14:textId="77777777" w:rsidR="00F76D44" w:rsidRPr="00DA2515" w:rsidRDefault="00F76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621F" w:rsidRPr="00DA2515" w14:paraId="43A5F05C" w14:textId="77777777" w:rsidTr="00F7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12295" w14:textId="77777777" w:rsidR="0058621F" w:rsidRPr="00DA2515" w:rsidRDefault="0058621F" w:rsidP="0058621F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Shell Rental Rate/RSF</w:t>
            </w:r>
          </w:p>
        </w:tc>
        <w:tc>
          <w:tcPr>
            <w:tcW w:w="1172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894DC" w14:textId="1298C854" w:rsidR="0058621F" w:rsidRPr="00DA2515" w:rsidRDefault="00DD1ED1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F14F40" w:rsidRPr="00DA2515">
              <w:rPr>
                <w:rFonts w:ascii="Arial" w:hAnsi="Arial" w:cs="Arial"/>
                <w:bCs/>
                <w:color w:val="CC00FF"/>
              </w:rPr>
              <w:t>&lt;New Shell Rent RSF&gt;</w:t>
            </w:r>
          </w:p>
        </w:tc>
        <w:tc>
          <w:tcPr>
            <w:tcW w:w="1173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37098" w14:textId="40D6633A" w:rsidR="0058621F" w:rsidRPr="00DA2515" w:rsidRDefault="00DD1ED1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Shell Rate High&gt;</w:t>
            </w:r>
          </w:p>
        </w:tc>
        <w:tc>
          <w:tcPr>
            <w:tcW w:w="3117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36BA9" w14:textId="77777777" w:rsidR="0058621F" w:rsidRPr="00DA2515" w:rsidRDefault="0058621F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  <w:color w:val="0070C0"/>
              </w:rPr>
              <w:t>negotiation objectives</w:t>
            </w:r>
          </w:p>
        </w:tc>
      </w:tr>
      <w:tr w:rsidR="0058621F" w:rsidRPr="00DA2515" w14:paraId="47401F6E" w14:textId="77777777" w:rsidTr="00F7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2DB94" w14:textId="0E5B0D6C" w:rsidR="0058621F" w:rsidRPr="00DA2515" w:rsidRDefault="0058621F" w:rsidP="0058621F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Cost of Services/RSF</w:t>
            </w:r>
          </w:p>
        </w:tc>
        <w:tc>
          <w:tcPr>
            <w:tcW w:w="1172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E94A9" w14:textId="0A49FE35" w:rsidR="0058621F" w:rsidRPr="00DA2515" w:rsidRDefault="00DD1ED1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F14F40" w:rsidRPr="00DA2515">
              <w:rPr>
                <w:rFonts w:ascii="Arial" w:hAnsi="Arial" w:cs="Arial"/>
                <w:bCs/>
                <w:color w:val="CC00FF"/>
              </w:rPr>
              <w:t>&lt;New Operating Costs RSF&gt;</w:t>
            </w:r>
          </w:p>
        </w:tc>
        <w:tc>
          <w:tcPr>
            <w:tcW w:w="1173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9CD57" w14:textId="43481EE7" w:rsidR="0058621F" w:rsidRPr="00DA2515" w:rsidRDefault="00DD1ED1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Op Costs High&gt;</w:t>
            </w:r>
          </w:p>
        </w:tc>
        <w:tc>
          <w:tcPr>
            <w:tcW w:w="3117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77A6A" w14:textId="77777777" w:rsidR="0058621F" w:rsidRPr="00DA2515" w:rsidRDefault="0058621F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  <w:color w:val="0070C0"/>
              </w:rPr>
              <w:t>negotiation objectives</w:t>
            </w:r>
          </w:p>
        </w:tc>
      </w:tr>
      <w:tr w:rsidR="0058621F" w:rsidRPr="00DA2515" w14:paraId="3636A85E" w14:textId="77777777" w:rsidTr="00F76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2A086" w14:textId="77777777" w:rsidR="0058621F" w:rsidRPr="00DA2515" w:rsidRDefault="0058621F" w:rsidP="0058621F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 xml:space="preserve">Fully Serviced Rental Rate </w:t>
            </w:r>
          </w:p>
        </w:tc>
        <w:tc>
          <w:tcPr>
            <w:tcW w:w="1172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4D4D3" w14:textId="53A9F9DD" w:rsidR="0058621F" w:rsidRPr="00DA2515" w:rsidRDefault="00DD1ED1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F14F40" w:rsidRPr="00DA2515">
              <w:rPr>
                <w:rFonts w:ascii="Arial" w:hAnsi="Arial" w:cs="Arial"/>
                <w:bCs/>
                <w:color w:val="CC00FF"/>
              </w:rPr>
              <w:t>&lt;New Annual Rental Rate RSF&gt;</w:t>
            </w:r>
          </w:p>
        </w:tc>
        <w:tc>
          <w:tcPr>
            <w:tcW w:w="1173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57993" w14:textId="0E393237" w:rsidR="0058621F" w:rsidRPr="00DA2515" w:rsidRDefault="00DD1ED1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FS Rate High&gt;</w:t>
            </w:r>
          </w:p>
        </w:tc>
        <w:tc>
          <w:tcPr>
            <w:tcW w:w="3117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5BB7E" w14:textId="77777777" w:rsidR="0058621F" w:rsidRPr="00DA2515" w:rsidRDefault="0058621F" w:rsidP="0058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  <w:color w:val="0070C0"/>
              </w:rPr>
              <w:t>negotiation objectives</w:t>
            </w:r>
          </w:p>
        </w:tc>
      </w:tr>
      <w:tr w:rsidR="0058621F" w:rsidRPr="00DA2515" w14:paraId="6D35DE0B" w14:textId="77777777" w:rsidTr="00F7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BBCF2" w14:textId="77777777" w:rsidR="0058621F" w:rsidRPr="00DA2515" w:rsidRDefault="0058621F" w:rsidP="0058621F">
            <w:pPr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</w:rPr>
              <w:t>Parking/Space/Month</w:t>
            </w:r>
          </w:p>
        </w:tc>
        <w:tc>
          <w:tcPr>
            <w:tcW w:w="1172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C5B97" w14:textId="3AE37F7B" w:rsidR="0058621F" w:rsidRPr="00DA2515" w:rsidRDefault="00DD1ED1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F14F40" w:rsidRPr="00DA2515">
              <w:rPr>
                <w:rFonts w:ascii="Arial" w:hAnsi="Arial" w:cs="Arial"/>
                <w:bCs/>
                <w:color w:val="CC00FF"/>
              </w:rPr>
              <w:t>&lt;New Parking Per Space Per Mnth&gt;</w:t>
            </w:r>
          </w:p>
        </w:tc>
        <w:tc>
          <w:tcPr>
            <w:tcW w:w="1173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666666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29B3B" w14:textId="449E769D" w:rsidR="0058621F" w:rsidRPr="00DA2515" w:rsidRDefault="00DD1ED1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CC00FF"/>
              </w:rPr>
            </w:pPr>
            <w:r w:rsidRPr="00DA2515">
              <w:rPr>
                <w:rFonts w:ascii="Arial" w:hAnsi="Arial" w:cs="Arial"/>
                <w:bCs/>
                <w:color w:val="CC00FF"/>
              </w:rPr>
              <w:t>$</w:t>
            </w:r>
            <w:r w:rsidR="00E426E5" w:rsidRPr="00DA2515">
              <w:rPr>
                <w:rFonts w:ascii="Arial" w:hAnsi="Arial" w:cs="Arial"/>
                <w:bCs/>
                <w:color w:val="CC00FF"/>
              </w:rPr>
              <w:t>&lt;Market Parking Rate High&gt;</w:t>
            </w:r>
          </w:p>
        </w:tc>
        <w:tc>
          <w:tcPr>
            <w:tcW w:w="3117" w:type="dxa"/>
            <w:tcBorders>
              <w:top w:val="single" w:sz="4" w:space="0" w:color="C9C9C9"/>
              <w:left w:val="single" w:sz="4" w:space="0" w:color="666666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9E513" w14:textId="77777777" w:rsidR="0058621F" w:rsidRPr="00DA2515" w:rsidRDefault="0058621F" w:rsidP="00586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2515">
              <w:rPr>
                <w:rFonts w:ascii="Arial" w:hAnsi="Arial" w:cs="Arial"/>
                <w:color w:val="0070C0"/>
              </w:rPr>
              <w:t>negotiation objectives</w:t>
            </w:r>
          </w:p>
        </w:tc>
      </w:tr>
    </w:tbl>
    <w:p w14:paraId="46944B86" w14:textId="77777777" w:rsidR="00F76D44" w:rsidRPr="00DA2515" w:rsidRDefault="00F76D44">
      <w:pPr>
        <w:pStyle w:val="Heading1"/>
        <w:keepNext w:val="0"/>
        <w:keepLines w:val="0"/>
        <w:rPr>
          <w:rFonts w:ascii="Arial" w:hAnsi="Arial" w:cs="Arial"/>
          <w:color w:val="FFFFFF"/>
        </w:rPr>
      </w:pPr>
      <w:bookmarkStart w:id="9" w:name="_heading=h.98kcwhva3xyh" w:colFirst="0" w:colLast="0"/>
      <w:bookmarkEnd w:id="9"/>
    </w:p>
    <w:p w14:paraId="42223383" w14:textId="77777777" w:rsidR="00F76D44" w:rsidRPr="00DA2515" w:rsidRDefault="00F76D44">
      <w:pPr>
        <w:rPr>
          <w:rFonts w:ascii="Arial" w:hAnsi="Arial" w:cs="Arial"/>
          <w:highlight w:val="yellow"/>
        </w:rPr>
      </w:pPr>
    </w:p>
    <w:p w14:paraId="351F0EA5" w14:textId="77777777" w:rsidR="00F76D44" w:rsidRPr="00DA2515" w:rsidRDefault="00F76D44">
      <w:pPr>
        <w:rPr>
          <w:rFonts w:ascii="Arial" w:hAnsi="Arial" w:cs="Arial"/>
        </w:rPr>
      </w:pPr>
    </w:p>
    <w:p w14:paraId="0381928F" w14:textId="07F63FA0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 xml:space="preserve">Based on the above, the Government has determined that the offer by </w:t>
      </w:r>
      <w:r w:rsidR="00E426E5" w:rsidRPr="00DA2515">
        <w:rPr>
          <w:rFonts w:ascii="Arial" w:hAnsi="Arial" w:cs="Arial"/>
          <w:color w:val="CC00FF"/>
        </w:rPr>
        <w:t>&lt;Lessor Name&gt;</w:t>
      </w:r>
      <w:r w:rsidRPr="00DA2515">
        <w:rPr>
          <w:rFonts w:ascii="Arial" w:hAnsi="Arial" w:cs="Arial"/>
          <w:i/>
          <w:color w:val="0070C0"/>
        </w:rPr>
        <w:t xml:space="preserve"> </w:t>
      </w:r>
      <w:r w:rsidRPr="00DA2515">
        <w:rPr>
          <w:rFonts w:ascii="Arial" w:hAnsi="Arial" w:cs="Arial"/>
        </w:rPr>
        <w:t xml:space="preserve">for an extension of </w:t>
      </w:r>
      <w:r w:rsidR="00E426E5" w:rsidRPr="00DA2515">
        <w:rPr>
          <w:rFonts w:ascii="Arial" w:hAnsi="Arial" w:cs="Arial"/>
          <w:color w:val="CC00FF"/>
        </w:rPr>
        <w:t>&lt;Extension Term&gt;</w:t>
      </w:r>
      <w:r w:rsidRPr="00DA2515">
        <w:rPr>
          <w:rFonts w:ascii="Arial" w:hAnsi="Arial" w:cs="Arial"/>
          <w:i/>
          <w:color w:val="CC00FF"/>
        </w:rPr>
        <w:t xml:space="preserve"> </w:t>
      </w:r>
      <w:r w:rsidR="00CB477A" w:rsidRPr="00DA2515">
        <w:rPr>
          <w:rFonts w:ascii="Arial" w:hAnsi="Arial" w:cs="Arial"/>
          <w:iCs/>
        </w:rPr>
        <w:t>months</w:t>
      </w:r>
      <w:r w:rsidR="00CB477A" w:rsidRPr="00DA2515">
        <w:rPr>
          <w:rFonts w:ascii="Arial" w:hAnsi="Arial" w:cs="Arial"/>
          <w:iCs/>
          <w:color w:val="0070C0"/>
        </w:rPr>
        <w:t xml:space="preserve"> </w:t>
      </w:r>
      <w:r w:rsidRPr="00DA2515">
        <w:rPr>
          <w:rFonts w:ascii="Arial" w:hAnsi="Arial" w:cs="Arial"/>
        </w:rPr>
        <w:t xml:space="preserve">of </w:t>
      </w:r>
      <w:r w:rsidR="00E426E5" w:rsidRPr="00DA2515">
        <w:rPr>
          <w:rFonts w:ascii="Arial" w:hAnsi="Arial" w:cs="Arial"/>
          <w:color w:val="CC00FF"/>
        </w:rPr>
        <w:t>&lt;Lease Number&gt;</w:t>
      </w:r>
      <w:r w:rsidRPr="00DA2515">
        <w:rPr>
          <w:rFonts w:ascii="Arial" w:hAnsi="Arial" w:cs="Arial"/>
          <w:color w:val="FF0000"/>
        </w:rPr>
        <w:t xml:space="preserve"> </w:t>
      </w:r>
      <w:r w:rsidRPr="00DA2515">
        <w:rPr>
          <w:rFonts w:ascii="Arial" w:hAnsi="Arial" w:cs="Arial"/>
        </w:rPr>
        <w:t>is fair and reasonable and that it is in the best interest of the Government to award this lease extension.</w:t>
      </w:r>
    </w:p>
    <w:p w14:paraId="1CE0176C" w14:textId="77777777" w:rsidR="00F76D44" w:rsidRPr="00DA2515" w:rsidRDefault="00F76D44">
      <w:pPr>
        <w:rPr>
          <w:rFonts w:ascii="Arial" w:hAnsi="Arial" w:cs="Arial"/>
        </w:rPr>
      </w:pPr>
    </w:p>
    <w:p w14:paraId="5BEF48CC" w14:textId="77777777" w:rsidR="00F76D44" w:rsidRPr="00DA2515" w:rsidRDefault="00F76D44">
      <w:pPr>
        <w:rPr>
          <w:rFonts w:ascii="Arial" w:hAnsi="Arial" w:cs="Arial"/>
        </w:rPr>
      </w:pPr>
    </w:p>
    <w:p w14:paraId="05C8ADA7" w14:textId="77777777" w:rsidR="00F76D44" w:rsidRPr="00DA2515" w:rsidRDefault="00F76D44">
      <w:pPr>
        <w:rPr>
          <w:rFonts w:ascii="Arial" w:hAnsi="Arial" w:cs="Arial"/>
        </w:rPr>
      </w:pPr>
    </w:p>
    <w:p w14:paraId="7EBA9696" w14:textId="77777777" w:rsidR="00F76D44" w:rsidRPr="00DA2515" w:rsidRDefault="007F1C47">
      <w:pPr>
        <w:rPr>
          <w:rFonts w:ascii="Arial" w:hAnsi="Arial" w:cs="Arial"/>
          <w:b/>
        </w:rPr>
      </w:pPr>
      <w:r w:rsidRPr="00DA2515">
        <w:rPr>
          <w:rFonts w:ascii="Arial" w:hAnsi="Arial" w:cs="Arial"/>
          <w:b/>
        </w:rPr>
        <w:t>Prepared by:</w:t>
      </w:r>
    </w:p>
    <w:p w14:paraId="572FFE2A" w14:textId="77777777" w:rsidR="00F76D44" w:rsidRPr="00DA2515" w:rsidRDefault="00F76D44">
      <w:pPr>
        <w:rPr>
          <w:rFonts w:ascii="Arial" w:hAnsi="Arial" w:cs="Arial"/>
        </w:rPr>
      </w:pPr>
    </w:p>
    <w:p w14:paraId="67366CE5" w14:textId="77777777" w:rsidR="00F76D44" w:rsidRPr="00DA2515" w:rsidRDefault="00F76D44">
      <w:pPr>
        <w:rPr>
          <w:rFonts w:ascii="Arial" w:hAnsi="Arial" w:cs="Arial"/>
        </w:rPr>
      </w:pPr>
    </w:p>
    <w:p w14:paraId="2DFC6CA7" w14:textId="77777777" w:rsidR="00F76D44" w:rsidRPr="00DA2515" w:rsidRDefault="00F76D44">
      <w:pPr>
        <w:rPr>
          <w:rFonts w:ascii="Arial" w:hAnsi="Arial" w:cs="Arial"/>
        </w:rPr>
      </w:pPr>
    </w:p>
    <w:p w14:paraId="47E105E1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>______________________________</w:t>
      </w:r>
      <w:r w:rsidRPr="00DA2515">
        <w:rPr>
          <w:rFonts w:ascii="Arial" w:hAnsi="Arial" w:cs="Arial"/>
        </w:rPr>
        <w:tab/>
      </w:r>
      <w:r w:rsidRPr="00DA2515">
        <w:rPr>
          <w:rFonts w:ascii="Arial" w:hAnsi="Arial" w:cs="Arial"/>
        </w:rPr>
        <w:tab/>
        <w:t>_____________</w:t>
      </w:r>
    </w:p>
    <w:p w14:paraId="1EAB5FF5" w14:textId="63F189FA" w:rsidR="00F76D44" w:rsidRPr="00DA2515" w:rsidRDefault="00E426E5">
      <w:pPr>
        <w:rPr>
          <w:rFonts w:ascii="Arial" w:hAnsi="Arial" w:cs="Arial"/>
        </w:rPr>
      </w:pPr>
      <w:r w:rsidRPr="00DA2515">
        <w:rPr>
          <w:rFonts w:ascii="Arial" w:hAnsi="Arial" w:cs="Arial"/>
          <w:bCs/>
          <w:color w:val="CC00FF"/>
        </w:rPr>
        <w:t>&lt;Leasing Specialist&gt;</w:t>
      </w:r>
      <w:r w:rsidR="007F1C47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ab/>
      </w:r>
      <w:r w:rsidR="00FC67F4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>Date</w:t>
      </w:r>
    </w:p>
    <w:p w14:paraId="2F8CFDF7" w14:textId="4DE84D7D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 xml:space="preserve">Leasing Specialist </w:t>
      </w:r>
      <w:r w:rsidR="00FC67F4" w:rsidRPr="00DA2515">
        <w:rPr>
          <w:rFonts w:ascii="Arial" w:hAnsi="Arial" w:cs="Arial"/>
        </w:rPr>
        <w:tab/>
      </w:r>
    </w:p>
    <w:p w14:paraId="4EF7BCE7" w14:textId="77777777" w:rsidR="00F76D44" w:rsidRPr="00DA2515" w:rsidRDefault="00F76D44">
      <w:pPr>
        <w:rPr>
          <w:rFonts w:ascii="Arial" w:hAnsi="Arial" w:cs="Arial"/>
        </w:rPr>
      </w:pPr>
    </w:p>
    <w:p w14:paraId="1116D166" w14:textId="77777777" w:rsidR="00F76D44" w:rsidRPr="00DA2515" w:rsidRDefault="00F76D44">
      <w:pPr>
        <w:rPr>
          <w:rFonts w:ascii="Arial" w:hAnsi="Arial" w:cs="Arial"/>
        </w:rPr>
      </w:pPr>
    </w:p>
    <w:p w14:paraId="336BE39D" w14:textId="77777777" w:rsidR="00F76D44" w:rsidRPr="00DA2515" w:rsidRDefault="00F76D44">
      <w:pPr>
        <w:rPr>
          <w:rFonts w:ascii="Arial" w:hAnsi="Arial" w:cs="Arial"/>
        </w:rPr>
      </w:pPr>
    </w:p>
    <w:p w14:paraId="4D07C24B" w14:textId="77777777" w:rsidR="00F76D44" w:rsidRPr="00DA2515" w:rsidRDefault="00F76D44">
      <w:pPr>
        <w:rPr>
          <w:rFonts w:ascii="Arial" w:hAnsi="Arial" w:cs="Arial"/>
        </w:rPr>
      </w:pPr>
    </w:p>
    <w:p w14:paraId="3DB5A34B" w14:textId="77777777" w:rsidR="00F76D44" w:rsidRPr="00DA2515" w:rsidRDefault="007F1C47">
      <w:pPr>
        <w:rPr>
          <w:rFonts w:ascii="Arial" w:hAnsi="Arial" w:cs="Arial"/>
          <w:b/>
        </w:rPr>
      </w:pPr>
      <w:r w:rsidRPr="00DA2515">
        <w:rPr>
          <w:rFonts w:ascii="Arial" w:hAnsi="Arial" w:cs="Arial"/>
          <w:b/>
        </w:rPr>
        <w:t>Approved by:</w:t>
      </w:r>
    </w:p>
    <w:p w14:paraId="7C464B3C" w14:textId="77777777" w:rsidR="00F76D44" w:rsidRPr="00DA2515" w:rsidRDefault="00F76D44">
      <w:pPr>
        <w:rPr>
          <w:rFonts w:ascii="Arial" w:hAnsi="Arial" w:cs="Arial"/>
        </w:rPr>
      </w:pPr>
    </w:p>
    <w:p w14:paraId="2FC13894" w14:textId="77777777" w:rsidR="00F76D44" w:rsidRPr="00DA2515" w:rsidRDefault="00F76D44">
      <w:pPr>
        <w:rPr>
          <w:rFonts w:ascii="Arial" w:hAnsi="Arial" w:cs="Arial"/>
        </w:rPr>
      </w:pPr>
    </w:p>
    <w:p w14:paraId="22A4624E" w14:textId="77777777" w:rsidR="00F76D44" w:rsidRPr="00DA2515" w:rsidRDefault="00F76D44">
      <w:pPr>
        <w:rPr>
          <w:rFonts w:ascii="Arial" w:hAnsi="Arial" w:cs="Arial"/>
        </w:rPr>
      </w:pPr>
    </w:p>
    <w:p w14:paraId="175C0A54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>______________________________</w:t>
      </w:r>
      <w:r w:rsidRPr="00DA2515">
        <w:rPr>
          <w:rFonts w:ascii="Arial" w:hAnsi="Arial" w:cs="Arial"/>
        </w:rPr>
        <w:tab/>
      </w:r>
      <w:r w:rsidRPr="00DA2515">
        <w:rPr>
          <w:rFonts w:ascii="Arial" w:hAnsi="Arial" w:cs="Arial"/>
        </w:rPr>
        <w:tab/>
        <w:t>_____________</w:t>
      </w:r>
    </w:p>
    <w:p w14:paraId="4104F0A3" w14:textId="3A46EC69" w:rsidR="00F76D44" w:rsidRPr="00DA2515" w:rsidRDefault="00E426E5">
      <w:pPr>
        <w:rPr>
          <w:rFonts w:ascii="Arial" w:hAnsi="Arial" w:cs="Arial"/>
        </w:rPr>
      </w:pPr>
      <w:r w:rsidRPr="00DA2515">
        <w:rPr>
          <w:rFonts w:ascii="Arial" w:hAnsi="Arial" w:cs="Arial"/>
          <w:bCs/>
          <w:color w:val="CC00FF"/>
        </w:rPr>
        <w:t>&lt;Lease Contracting Officer&gt;</w:t>
      </w:r>
      <w:r w:rsidRPr="00DA2515">
        <w:rPr>
          <w:rFonts w:ascii="Arial" w:hAnsi="Arial" w:cs="Arial"/>
          <w:bCs/>
          <w:color w:val="CC00FF"/>
        </w:rPr>
        <w:tab/>
      </w:r>
      <w:r w:rsidR="007F1C47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ab/>
      </w:r>
      <w:r w:rsidR="00FC67F4" w:rsidRPr="00DA2515">
        <w:rPr>
          <w:rFonts w:ascii="Arial" w:hAnsi="Arial" w:cs="Arial"/>
        </w:rPr>
        <w:tab/>
      </w:r>
      <w:r w:rsidR="007F1C47" w:rsidRPr="00DA2515">
        <w:rPr>
          <w:rFonts w:ascii="Arial" w:hAnsi="Arial" w:cs="Arial"/>
        </w:rPr>
        <w:t>Date</w:t>
      </w:r>
    </w:p>
    <w:p w14:paraId="759078ED" w14:textId="77777777" w:rsidR="00F76D44" w:rsidRPr="00DA2515" w:rsidRDefault="007F1C47">
      <w:pPr>
        <w:rPr>
          <w:rFonts w:ascii="Arial" w:hAnsi="Arial" w:cs="Arial"/>
        </w:rPr>
      </w:pPr>
      <w:r w:rsidRPr="00DA2515">
        <w:rPr>
          <w:rFonts w:ascii="Arial" w:hAnsi="Arial" w:cs="Arial"/>
        </w:rPr>
        <w:t>Lease Contracting Officer</w:t>
      </w:r>
    </w:p>
    <w:p w14:paraId="427C0286" w14:textId="77777777" w:rsidR="00F76D44" w:rsidRPr="00DA2515" w:rsidRDefault="00F76D44">
      <w:pPr>
        <w:rPr>
          <w:rFonts w:ascii="Arial" w:hAnsi="Arial" w:cs="Arial"/>
        </w:rPr>
      </w:pPr>
    </w:p>
    <w:sectPr w:rsidR="00F76D44" w:rsidRPr="00DA2515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C6FF" w14:textId="77777777" w:rsidR="00E832E3" w:rsidRDefault="00E832E3">
      <w:r>
        <w:separator/>
      </w:r>
    </w:p>
  </w:endnote>
  <w:endnote w:type="continuationSeparator" w:id="0">
    <w:p w14:paraId="077FDD9E" w14:textId="77777777" w:rsidR="00E832E3" w:rsidRDefault="00E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358C" w14:textId="77777777" w:rsidR="00F76D44" w:rsidRDefault="007F1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29226F" w14:textId="77777777" w:rsidR="00F76D44" w:rsidRDefault="00F76D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ED4" w14:textId="77777777" w:rsidR="00F76D44" w:rsidRDefault="007F1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1A36">
      <w:rPr>
        <w:noProof/>
        <w:color w:val="000000"/>
      </w:rPr>
      <w:t>3</w:t>
    </w:r>
    <w:r>
      <w:rPr>
        <w:color w:val="000000"/>
      </w:rPr>
      <w:fldChar w:fldCharType="end"/>
    </w:r>
  </w:p>
  <w:p w14:paraId="1F24C292" w14:textId="77777777" w:rsidR="00F76D44" w:rsidRDefault="007F1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0039" w14:textId="77777777" w:rsidR="00E832E3" w:rsidRDefault="00E832E3">
      <w:r>
        <w:separator/>
      </w:r>
    </w:p>
  </w:footnote>
  <w:footnote w:type="continuationSeparator" w:id="0">
    <w:p w14:paraId="6A783D8E" w14:textId="77777777" w:rsidR="00E832E3" w:rsidRDefault="00E8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E066" w14:textId="77777777" w:rsidR="00F76D44" w:rsidRDefault="00F76D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861"/>
    <w:multiLevelType w:val="multilevel"/>
    <w:tmpl w:val="029A1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933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44"/>
    <w:rsid w:val="000746E3"/>
    <w:rsid w:val="0009224E"/>
    <w:rsid w:val="000F2E0D"/>
    <w:rsid w:val="00102D51"/>
    <w:rsid w:val="001A7949"/>
    <w:rsid w:val="00212D07"/>
    <w:rsid w:val="00214962"/>
    <w:rsid w:val="002D6124"/>
    <w:rsid w:val="00300379"/>
    <w:rsid w:val="00341A36"/>
    <w:rsid w:val="00354E98"/>
    <w:rsid w:val="00496F2F"/>
    <w:rsid w:val="004A6E17"/>
    <w:rsid w:val="004C704C"/>
    <w:rsid w:val="005230B7"/>
    <w:rsid w:val="0058621F"/>
    <w:rsid w:val="005C6A0D"/>
    <w:rsid w:val="005E5B1E"/>
    <w:rsid w:val="006B1327"/>
    <w:rsid w:val="00707CA6"/>
    <w:rsid w:val="007C6AF7"/>
    <w:rsid w:val="007F1C47"/>
    <w:rsid w:val="008E2B93"/>
    <w:rsid w:val="008F5E6C"/>
    <w:rsid w:val="009844A0"/>
    <w:rsid w:val="00995E58"/>
    <w:rsid w:val="009C581E"/>
    <w:rsid w:val="009D090F"/>
    <w:rsid w:val="00A14B40"/>
    <w:rsid w:val="00A674BB"/>
    <w:rsid w:val="00A743D2"/>
    <w:rsid w:val="00C00D80"/>
    <w:rsid w:val="00CB477A"/>
    <w:rsid w:val="00CC0889"/>
    <w:rsid w:val="00D021F3"/>
    <w:rsid w:val="00DA2515"/>
    <w:rsid w:val="00DB0EE1"/>
    <w:rsid w:val="00DD1003"/>
    <w:rsid w:val="00DD1ED1"/>
    <w:rsid w:val="00E426E5"/>
    <w:rsid w:val="00E45572"/>
    <w:rsid w:val="00E832E3"/>
    <w:rsid w:val="00E85EC0"/>
    <w:rsid w:val="00EE6B87"/>
    <w:rsid w:val="00EF6C3E"/>
    <w:rsid w:val="00F14F40"/>
    <w:rsid w:val="00F76D44"/>
    <w:rsid w:val="00F916D1"/>
    <w:rsid w:val="00FC67F4"/>
    <w:rsid w:val="00FD2DA3"/>
    <w:rsid w:val="535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0718"/>
  <w15:docId w15:val="{DAE04362-1372-463A-9B9F-1CCDF3E0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C3"/>
  </w:style>
  <w:style w:type="paragraph" w:styleId="Heading1">
    <w:name w:val="heading 1"/>
    <w:basedOn w:val="Normal"/>
    <w:next w:val="Normal"/>
    <w:link w:val="Heading1Char"/>
    <w:uiPriority w:val="9"/>
    <w:qFormat/>
    <w:rsid w:val="00C55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55F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3D4C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4CFD"/>
  </w:style>
  <w:style w:type="character" w:customStyle="1" w:styleId="CommentTextChar">
    <w:name w:val="Comment Text Char"/>
    <w:basedOn w:val="DefaultParagraphFont"/>
    <w:link w:val="CommentText"/>
    <w:uiPriority w:val="99"/>
    <w:rsid w:val="003D4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C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F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4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944E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944E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E1419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1">
    <w:name w:val="Grid Table 21"/>
    <w:basedOn w:val="TableNormal"/>
    <w:uiPriority w:val="47"/>
    <w:rsid w:val="00E141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751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D3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9D6"/>
  </w:style>
  <w:style w:type="character" w:styleId="PageNumber">
    <w:name w:val="page number"/>
    <w:basedOn w:val="DefaultParagraphFont"/>
    <w:uiPriority w:val="99"/>
    <w:semiHidden/>
    <w:unhideWhenUsed/>
    <w:rsid w:val="001D39D6"/>
  </w:style>
  <w:style w:type="paragraph" w:styleId="Header">
    <w:name w:val="header"/>
    <w:basedOn w:val="Normal"/>
    <w:link w:val="HeaderChar"/>
    <w:uiPriority w:val="99"/>
    <w:unhideWhenUsed/>
    <w:rsid w:val="00AC1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E4"/>
  </w:style>
  <w:style w:type="paragraph" w:styleId="ListParagraph">
    <w:name w:val="List Paragraph"/>
    <w:basedOn w:val="Normal"/>
    <w:uiPriority w:val="34"/>
    <w:qFormat/>
    <w:rsid w:val="00BD039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24F3B"/>
    <w:pPr>
      <w:suppressAutoHyphens/>
      <w:jc w:val="both"/>
    </w:pPr>
    <w:rPr>
      <w:rFonts w:ascii="Times New Roman" w:eastAsia="Times New Roman" w:hAnsi="Times New Roman" w:cs="Times New Roman"/>
      <w:b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4F3B"/>
    <w:rPr>
      <w:rFonts w:ascii="Times New Roman" w:eastAsia="Times New Roman" w:hAnsi="Times New Roman" w:cs="Times New Roman"/>
      <w:b/>
      <w:spacing w:val="-3"/>
      <w:szCs w:val="20"/>
    </w:rPr>
  </w:style>
  <w:style w:type="paragraph" w:customStyle="1" w:styleId="Body1">
    <w:name w:val="Body 1"/>
    <w:rsid w:val="00024F3B"/>
    <w:rPr>
      <w:rFonts w:ascii="Helvetica" w:eastAsia="Arial Unicode MS" w:hAnsi="Helvetica" w:cs="Times New Roman"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555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5B9BD5"/>
    </w:rPr>
  </w:style>
  <w:style w:type="character" w:customStyle="1" w:styleId="SubtitleChar">
    <w:name w:val="Subtitle Char"/>
    <w:basedOn w:val="DefaultParagraphFont"/>
    <w:link w:val="Subtitle"/>
    <w:uiPriority w:val="11"/>
    <w:rsid w:val="00C555F8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555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55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5F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E25D88"/>
  </w:style>
  <w:style w:type="paragraph" w:styleId="Revision">
    <w:name w:val="Revision"/>
    <w:hidden/>
    <w:uiPriority w:val="99"/>
    <w:semiHidden/>
    <w:rsid w:val="00D113A9"/>
  </w:style>
  <w:style w:type="character" w:styleId="Hyperlink">
    <w:name w:val="Hyperlink"/>
    <w:basedOn w:val="DefaultParagraphFont"/>
    <w:uiPriority w:val="99"/>
    <w:unhideWhenUsed/>
    <w:rsid w:val="007C2A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AE9"/>
    <w:rPr>
      <w:color w:val="954F72" w:themeColor="followedHyperlink"/>
      <w:u w:val="single"/>
    </w:rPr>
  </w:style>
  <w:style w:type="paragraph" w:customStyle="1" w:styleId="Default">
    <w:name w:val="Default"/>
    <w:rsid w:val="00124D8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gsar">
    <w:name w:val="gsar"/>
    <w:basedOn w:val="Normal"/>
    <w:rsid w:val="007C6A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h">
    <w:name w:val="ph"/>
    <w:basedOn w:val="DefaultParagraphFont"/>
    <w:rsid w:val="007C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A5190E859A9418220A2D07EA9CAAD" ma:contentTypeVersion="14" ma:contentTypeDescription="Create a new document." ma:contentTypeScope="" ma:versionID="f120a23d59271abf1069d6ce0f8baec8">
  <xsd:schema xmlns:xsd="http://www.w3.org/2001/XMLSchema" xmlns:xs="http://www.w3.org/2001/XMLSchema" xmlns:p="http://schemas.microsoft.com/office/2006/metadata/properties" xmlns:ns2="aba701d3-b03f-4476-8923-992383690537" xmlns:ns3="5c9b2cf0-f87a-4ce8-bb4f-f60534e425c2" targetNamespace="http://schemas.microsoft.com/office/2006/metadata/properties" ma:root="true" ma:fieldsID="35a60585cf714ed0c6cd0254d8e94c0d" ns2:_="" ns3:_="">
    <xsd:import namespace="aba701d3-b03f-4476-8923-992383690537"/>
    <xsd:import namespace="5c9b2cf0-f87a-4ce8-bb4f-f60534e42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01d3-b03f-4476-8923-992383690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2cf0-f87a-4ce8-bb4f-f60534e42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104e2b-e452-433a-a668-45c83d96b5e1}" ma:internalName="TaxCatchAll" ma:showField="CatchAllData" ma:web="5c9b2cf0-f87a-4ce8-bb4f-f60534e42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i+6RmM8etTUoJNkS7ARka6+yyg==">AMUW2mXmNh4oeb8vT/e44lmae8gT1hymXV8M9yZE4XrdKyiC27TgUhYtS399RjTA2+8hYD1TbfQKt/raWjxA/eIyyizGVd+KcXjhZztrp+3WjNnYPZssjE1wMvE1bY0qFQ//bs74Ox7iCf8adHB6bNkFmzwR5fmawiIjuUx7AdUgpYctgGLzo6hMvY5yLFipZEbhZb82tLqR3AZ4JtKkXmuaqmmNZraFxQ==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701d3-b03f-4476-8923-992383690537">
      <Terms xmlns="http://schemas.microsoft.com/office/infopath/2007/PartnerControls"/>
    </lcf76f155ced4ddcb4097134ff3c332f>
    <TaxCatchAll xmlns="5c9b2cf0-f87a-4ce8-bb4f-f60534e425c2" xsi:nil="true"/>
  </documentManagement>
</p:properties>
</file>

<file path=customXml/itemProps1.xml><?xml version="1.0" encoding="utf-8"?>
<ds:datastoreItem xmlns:ds="http://schemas.openxmlformats.org/officeDocument/2006/customXml" ds:itemID="{F6515F28-A8C1-43CD-99FE-5D1A239C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9C7BA-991F-44CF-919A-84424B13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01d3-b03f-4476-8923-992383690537"/>
    <ds:schemaRef ds:uri="5c9b2cf0-f87a-4ce8-bb4f-f60534e4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A3E5B46-E70E-4025-99E8-5654DBDF8D92}">
  <ds:schemaRefs>
    <ds:schemaRef ds:uri="http://schemas.microsoft.com/office/2006/metadata/properties"/>
    <ds:schemaRef ds:uri="aba701d3-b03f-4476-8923-992383690537"/>
    <ds:schemaRef ds:uri="5c9b2cf0-f87a-4ce8-bb4f-f60534e425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2745</Characters>
  <Application>Microsoft Office Word</Application>
  <DocSecurity>0</DocSecurity>
  <Lines>22</Lines>
  <Paragraphs>6</Paragraphs>
  <ScaleCrop>false</ScaleCrop>
  <Company>General Services Administration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jessicaletzkus@gmail.com;GSA PBS PR</dc:creator>
  <cp:lastModifiedBy>Marks, LaShawna</cp:lastModifiedBy>
  <cp:revision>2</cp:revision>
  <dcterms:created xsi:type="dcterms:W3CDTF">2025-01-13T19:45:00Z</dcterms:created>
  <dcterms:modified xsi:type="dcterms:W3CDTF">2025-01-13T19:45:00Z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0x010100472A5190E859A9418220A2D07EA9CAAD</vt:lpwstr>
  </property>
  <property fmtid="{D5CDD505-2E9C-101B-9397-08002B2CF9AE}" pid="3" name="MediaServiceImageTags">
    <vt:lpwstr/>
  </property>
</Properties>
</file>