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E719" w14:textId="77777777" w:rsidR="007A691A" w:rsidRPr="008825AA" w:rsidRDefault="007A691A" w:rsidP="001B1905">
      <w:pPr>
        <w:rPr>
          <w:rFonts w:ascii="Arial" w:hAnsi="Arial" w:cs="Arial"/>
          <w:caps/>
          <w:vanish/>
          <w:color w:val="0000FF"/>
          <w:sz w:val="24"/>
          <w:szCs w:val="24"/>
        </w:rPr>
      </w:pPr>
      <w:r w:rsidRPr="008825AA">
        <w:rPr>
          <w:rFonts w:ascii="Arial" w:hAnsi="Arial" w:cs="Arial"/>
          <w:caps/>
          <w:vanish/>
          <w:color w:val="0000FF"/>
          <w:sz w:val="24"/>
          <w:szCs w:val="24"/>
        </w:rPr>
        <w:t xml:space="preserve">INSTRUCTIONS TO LEASING SPECIALISTS:  THE FOLLOWING BASELINE SPECIFICATIONS REPRESENT THE </w:t>
      </w:r>
      <w:smartTag w:uri="urn:schemas-microsoft-com:office:smarttags" w:element="stockticker">
        <w:r w:rsidRPr="008825AA">
          <w:rPr>
            <w:rFonts w:ascii="Arial" w:hAnsi="Arial" w:cs="Arial"/>
            <w:caps/>
            <w:vanish/>
            <w:color w:val="0000FF"/>
            <w:sz w:val="24"/>
            <w:szCs w:val="24"/>
          </w:rPr>
          <w:t>FULL</w:t>
        </w:r>
      </w:smartTag>
      <w:r w:rsidRPr="008825AA">
        <w:rPr>
          <w:rFonts w:ascii="Arial" w:hAnsi="Arial" w:cs="Arial"/>
          <w:caps/>
          <w:vanish/>
          <w:color w:val="0000FF"/>
          <w:sz w:val="24"/>
          <w:szCs w:val="24"/>
        </w:rPr>
        <w:t xml:space="preserve"> EXTENT OF SECURITY SPECIFICATIONS AVAILABLE TO LEVEL II REQUIREMENTS UNDER THE ISC.</w:t>
      </w:r>
    </w:p>
    <w:p w14:paraId="61F68A83" w14:textId="77777777" w:rsidR="007A691A" w:rsidRPr="008825AA" w:rsidRDefault="007A691A" w:rsidP="001B1905">
      <w:pPr>
        <w:rPr>
          <w:rFonts w:ascii="Arial" w:hAnsi="Arial" w:cs="Arial"/>
          <w:caps/>
          <w:vanish/>
          <w:color w:val="0000FF"/>
          <w:sz w:val="24"/>
          <w:szCs w:val="24"/>
        </w:rPr>
      </w:pPr>
      <w:r w:rsidRPr="008825AA">
        <w:rPr>
          <w:rFonts w:ascii="Arial" w:hAnsi="Arial" w:cs="Arial"/>
          <w:caps/>
          <w:vanish/>
          <w:color w:val="0000FF"/>
          <w:sz w:val="24"/>
          <w:szCs w:val="24"/>
        </w:rPr>
        <w:t xml:space="preserve">these are the minimum baseline requirements (mandatory). the LCO may include additional requirements, identified through programmatic or risk-based assessment. </w:t>
      </w:r>
      <w:smartTag w:uri="urn:schemas-microsoft-com:office:smarttags" w:element="stockticker"/>
      <w:smartTag w:uri="urn:schemas-microsoft-com:office:smarttags" w:element="stockticker"/>
    </w:p>
    <w:p w14:paraId="4A2CBB06" w14:textId="77777777" w:rsidR="007A691A" w:rsidRPr="008825AA" w:rsidRDefault="007A691A" w:rsidP="007A691A">
      <w:pPr>
        <w:rPr>
          <w:rFonts w:ascii="Arial" w:hAnsi="Arial" w:cs="Arial"/>
          <w:caps/>
          <w:vanish/>
          <w:color w:val="0000FF"/>
          <w:sz w:val="24"/>
          <w:szCs w:val="24"/>
        </w:rPr>
      </w:pPr>
      <w:r w:rsidRPr="008825AA">
        <w:rPr>
          <w:rFonts w:ascii="Arial" w:hAnsi="Arial" w:cs="Arial"/>
          <w:caps/>
          <w:vanish/>
          <w:color w:val="0000FF"/>
          <w:sz w:val="24"/>
          <w:szCs w:val="24"/>
        </w:rPr>
        <w:t>The Listed level of protection (LOP) requirements may show lop of i-v, these LOPs have been designated by VA physical security specialist as the minimum lops they shall not be reduced without a wavier request approved by the national physical security committee.</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B5AB9" w14:paraId="7740B4C4" w14:textId="77777777" w:rsidTr="00601C03">
        <w:trPr>
          <w:trHeight w:val="648"/>
        </w:trPr>
        <w:tc>
          <w:tcPr>
            <w:tcW w:w="10872" w:type="dxa"/>
            <w:vAlign w:val="center"/>
          </w:tcPr>
          <w:p w14:paraId="61619291" w14:textId="362743E3" w:rsidR="004B5AB9" w:rsidRDefault="00203CAB" w:rsidP="00601C03">
            <w:pPr>
              <w:rPr>
                <w:rFonts w:ascii="Arial" w:hAnsi="Arial" w:cs="Arial"/>
                <w:color w:val="000000"/>
                <w:sz w:val="28"/>
                <w:szCs w:val="28"/>
              </w:rPr>
            </w:pPr>
            <w:bookmarkStart w:id="0" w:name="_Toc286305840"/>
            <w:bookmarkStart w:id="1" w:name="h.e5c5a28ff420"/>
            <w:bookmarkEnd w:id="0"/>
            <w:bookmarkEnd w:id="1"/>
            <w:r>
              <w:rPr>
                <w:rFonts w:ascii="Arial" w:hAnsi="Arial"/>
                <w:b/>
                <w:bCs/>
                <w:caps/>
                <w:color w:val="000000"/>
                <w:sz w:val="28"/>
                <w:szCs w:val="28"/>
              </w:rPr>
              <w:t xml:space="preserve">VA </w:t>
            </w:r>
            <w:r w:rsidR="004B5AB9" w:rsidRPr="00C570A5">
              <w:rPr>
                <w:rFonts w:ascii="Arial" w:hAnsi="Arial"/>
                <w:b/>
                <w:bCs/>
                <w:caps/>
                <w:color w:val="000000"/>
                <w:sz w:val="28"/>
                <w:szCs w:val="28"/>
              </w:rPr>
              <w:t xml:space="preserve">Security </w:t>
            </w:r>
            <w:r w:rsidR="004B5AB9" w:rsidRPr="00C570A5">
              <w:rPr>
                <w:rFonts w:ascii="Arial" w:hAnsi="Arial"/>
                <w:b/>
                <w:bCs/>
                <w:caps/>
                <w:sz w:val="28"/>
                <w:szCs w:val="28"/>
              </w:rPr>
              <w:t>Requirements</w:t>
            </w:r>
            <w:r w:rsidR="004B5AB9" w:rsidRPr="00C570A5">
              <w:rPr>
                <w:rFonts w:ascii="Arial" w:hAnsi="Arial"/>
                <w:b/>
                <w:bCs/>
                <w:caps/>
                <w:color w:val="000000"/>
                <w:sz w:val="28"/>
                <w:szCs w:val="28"/>
              </w:rPr>
              <w:t xml:space="preserve"> -      Facility Security Level </w:t>
            </w:r>
            <w:r w:rsidR="004B5AB9">
              <w:rPr>
                <w:rFonts w:ascii="Arial" w:hAnsi="Arial"/>
                <w:b/>
                <w:bCs/>
                <w:caps/>
                <w:color w:val="000000"/>
                <w:sz w:val="28"/>
                <w:szCs w:val="28"/>
              </w:rPr>
              <w:t>I</w:t>
            </w:r>
            <w:r w:rsidR="00384163">
              <w:rPr>
                <w:rFonts w:ascii="Arial" w:hAnsi="Arial"/>
                <w:b/>
                <w:bCs/>
                <w:caps/>
                <w:color w:val="000000"/>
                <w:sz w:val="28"/>
                <w:szCs w:val="28"/>
              </w:rPr>
              <w:t xml:space="preserve">  </w:t>
            </w:r>
          </w:p>
        </w:tc>
      </w:tr>
    </w:tbl>
    <w:p w14:paraId="0863B938" w14:textId="77777777" w:rsidR="004B5AB9" w:rsidRPr="00D754B0" w:rsidRDefault="004B5AB9" w:rsidP="004B5AB9">
      <w:pPr>
        <w:spacing w:after="120"/>
        <w:rPr>
          <w:rFonts w:ascii="Arial" w:hAnsi="Arial" w:cs="Arial"/>
          <w:b/>
          <w:bCs/>
          <w:caps/>
          <w:sz w:val="24"/>
          <w:szCs w:val="24"/>
        </w:rPr>
      </w:pPr>
    </w:p>
    <w:p w14:paraId="557B8BD5" w14:textId="4D46D475" w:rsidR="00AD3D43" w:rsidRPr="00823F84" w:rsidRDefault="00711302" w:rsidP="004B5AB9">
      <w:pPr>
        <w:spacing w:after="0"/>
        <w:rPr>
          <w:rFonts w:ascii="Arial" w:hAnsi="Arial" w:cs="Arial"/>
          <w:b/>
          <w:sz w:val="24"/>
          <w:szCs w:val="24"/>
        </w:rPr>
      </w:pPr>
      <w:r w:rsidRPr="00D754B0">
        <w:rPr>
          <w:rFonts w:ascii="Arial" w:hAnsi="Arial" w:cs="Arial"/>
          <w:b/>
          <w:bCs/>
          <w:sz w:val="24"/>
          <w:szCs w:val="24"/>
        </w:rPr>
        <w:t xml:space="preserve">THESE PARAGRAPHS CONTAIN ADDITIONAL SECURITY REQUIREMENTS, AND, </w:t>
      </w:r>
      <w:r w:rsidRPr="00D754B0">
        <w:rPr>
          <w:rFonts w:ascii="Arial" w:hAnsi="Arial" w:cs="Arial"/>
          <w:b/>
          <w:bCs/>
          <w:sz w:val="24"/>
          <w:szCs w:val="24"/>
          <w:u w:val="single"/>
        </w:rPr>
        <w:t xml:space="preserve">UNLESS INDICATED OTHERWISE, ARE TO BE PRICED AS PART OF THE </w:t>
      </w:r>
      <w:r w:rsidR="0050007E" w:rsidRPr="00D754B0">
        <w:rPr>
          <w:rFonts w:ascii="Arial" w:hAnsi="Arial" w:cs="Arial"/>
          <w:b/>
          <w:bCs/>
          <w:sz w:val="24"/>
          <w:szCs w:val="24"/>
          <w:u w:val="single"/>
        </w:rPr>
        <w:t>RENTAL</w:t>
      </w:r>
      <w:r w:rsidR="00BB4848" w:rsidRPr="00D754B0">
        <w:rPr>
          <w:rFonts w:ascii="Arial" w:hAnsi="Arial" w:cs="Arial"/>
          <w:b/>
          <w:bCs/>
          <w:sz w:val="24"/>
          <w:szCs w:val="24"/>
          <w:u w:val="single"/>
        </w:rPr>
        <w:t xml:space="preserve"> RATE (SHELL) OR THE TENANT IMPROVEMENTS (TI).</w:t>
      </w:r>
      <w:r w:rsidR="00D94CEE">
        <w:rPr>
          <w:rFonts w:ascii="Arial" w:hAnsi="Arial" w:cs="Arial"/>
          <w:b/>
          <w:bCs/>
          <w:sz w:val="24"/>
          <w:szCs w:val="24"/>
          <w:u w:val="single"/>
        </w:rPr>
        <w:t xml:space="preserve">  </w:t>
      </w:r>
      <w:r w:rsidR="00D94CEE" w:rsidRPr="00A12B07">
        <w:rPr>
          <w:rFonts w:ascii="Arial" w:hAnsi="Arial" w:cs="Arial"/>
          <w:b/>
          <w:bCs/>
          <w:sz w:val="24"/>
          <w:szCs w:val="24"/>
          <w:u w:val="single"/>
        </w:rPr>
        <w:t>M</w:t>
      </w:r>
      <w:r w:rsidR="00BF0EEC" w:rsidRPr="00A12B07">
        <w:rPr>
          <w:rFonts w:ascii="Arial" w:hAnsi="Arial" w:cs="Arial"/>
          <w:b/>
          <w:bCs/>
          <w:sz w:val="24"/>
          <w:szCs w:val="24"/>
          <w:u w:val="single"/>
        </w:rPr>
        <w:t>AINTENANCE COSTS ARE TO BE INCLUDED IN THE OPERATING RENT.</w:t>
      </w:r>
    </w:p>
    <w:p w14:paraId="264DCA0C" w14:textId="77777777" w:rsidR="00262D85" w:rsidRPr="00D754B0" w:rsidRDefault="00262D85" w:rsidP="004B5AB9">
      <w:pPr>
        <w:spacing w:after="0"/>
        <w:rPr>
          <w:rFonts w:ascii="Arial" w:hAnsi="Arial" w:cs="Arial"/>
          <w:b/>
          <w:bCs/>
          <w:caps/>
          <w:sz w:val="24"/>
          <w:szCs w:val="24"/>
        </w:rPr>
      </w:pPr>
    </w:p>
    <w:p w14:paraId="74C5501D" w14:textId="31516E83" w:rsidR="004B5AB9" w:rsidRPr="00D754B0" w:rsidRDefault="00711302" w:rsidP="004B5AB9">
      <w:pPr>
        <w:spacing w:after="0"/>
        <w:rPr>
          <w:rFonts w:ascii="Arial" w:hAnsi="Arial" w:cs="Arial"/>
          <w:b/>
          <w:bCs/>
          <w:caps/>
          <w:sz w:val="24"/>
          <w:szCs w:val="24"/>
        </w:rPr>
      </w:pPr>
      <w:r w:rsidRPr="00D754B0">
        <w:rPr>
          <w:rFonts w:ascii="Arial" w:hAnsi="Arial" w:cs="Arial"/>
          <w:b/>
          <w:bCs/>
          <w:sz w:val="24"/>
          <w:szCs w:val="24"/>
        </w:rPr>
        <w:t>NOTE THAT ITEMS IDENTIFIED AS “SHELL” REPRESENT A LESSOR’S OBLIGATIONS OR THE GOVERNMENT’S RIGHTS AND ARE NOT NECESSARILY ITEMS TO BE CONSTRUCTED.</w:t>
      </w:r>
    </w:p>
    <w:p w14:paraId="509F6045" w14:textId="2EEFF60D" w:rsidR="004B5AB9" w:rsidRPr="00D754B0" w:rsidRDefault="004B5AB9" w:rsidP="004B5AB9">
      <w:pPr>
        <w:rPr>
          <w:rFonts w:ascii="Arial" w:hAnsi="Arial" w:cs="Arial"/>
          <w:b/>
          <w:bCs/>
          <w:sz w:val="24"/>
          <w:szCs w:val="24"/>
          <w:u w:val="single"/>
        </w:rPr>
      </w:pPr>
      <w:r w:rsidRPr="00D754B0">
        <w:rPr>
          <w:rFonts w:ascii="Arial" w:hAnsi="Arial" w:cs="Arial"/>
          <w:b/>
          <w:bCs/>
          <w:sz w:val="24"/>
          <w:szCs w:val="24"/>
          <w:u w:val="single"/>
        </w:rPr>
        <w:t>---------------------------------------------------------------------------------------------------------------------</w:t>
      </w:r>
    </w:p>
    <w:p w14:paraId="5CE786C1" w14:textId="5E870489" w:rsidR="00B37C64" w:rsidRPr="00D754B0" w:rsidRDefault="004B5AB9" w:rsidP="004B5AB9">
      <w:pPr>
        <w:spacing w:after="0"/>
        <w:rPr>
          <w:rFonts w:ascii="Arial" w:hAnsi="Arial" w:cs="Arial"/>
          <w:b/>
          <w:bCs/>
          <w:caps/>
          <w:sz w:val="24"/>
          <w:szCs w:val="24"/>
        </w:rPr>
      </w:pPr>
      <w:r w:rsidRPr="00D754B0">
        <w:rPr>
          <w:rFonts w:ascii="Arial" w:hAnsi="Arial" w:cs="Arial"/>
          <w:b/>
          <w:bCs/>
          <w:caps/>
          <w:sz w:val="24"/>
          <w:szCs w:val="24"/>
        </w:rPr>
        <w:t>Definitions:</w:t>
      </w:r>
    </w:p>
    <w:p w14:paraId="5E1F1458" w14:textId="7FF28EE1" w:rsidR="00B37C64" w:rsidRPr="00D754B0" w:rsidRDefault="00B37C64" w:rsidP="00B37C64">
      <w:pPr>
        <w:rPr>
          <w:rFonts w:ascii="Arial" w:hAnsi="Arial" w:cs="Arial"/>
          <w:sz w:val="24"/>
          <w:szCs w:val="24"/>
          <w:shd w:val="clear" w:color="auto" w:fill="FFFFFF"/>
        </w:rPr>
      </w:pPr>
      <w:r w:rsidRPr="00D754B0">
        <w:rPr>
          <w:rFonts w:ascii="Arial" w:hAnsi="Arial" w:cs="Arial"/>
          <w:color w:val="000000"/>
          <w:sz w:val="24"/>
          <w:szCs w:val="24"/>
          <w:shd w:val="clear" w:color="auto" w:fill="FFFFFF"/>
        </w:rPr>
        <w:t xml:space="preserve">Definitions are the same as </w:t>
      </w:r>
      <w:r w:rsidRPr="00D754B0">
        <w:rPr>
          <w:rFonts w:ascii="Arial" w:hAnsi="Arial" w:cs="Arial"/>
          <w:sz w:val="24"/>
          <w:szCs w:val="24"/>
          <w:shd w:val="clear" w:color="auto" w:fill="FFFFFF"/>
        </w:rPr>
        <w:t xml:space="preserve">those </w:t>
      </w:r>
      <w:r w:rsidRPr="00D754B0">
        <w:rPr>
          <w:rFonts w:ascii="Arial" w:hAnsi="Arial" w:cs="Arial"/>
          <w:color w:val="000000"/>
          <w:sz w:val="24"/>
          <w:szCs w:val="24"/>
          <w:shd w:val="clear" w:color="auto" w:fill="FFFFFF"/>
        </w:rPr>
        <w:t xml:space="preserve">used in the Lease unless </w:t>
      </w:r>
      <w:r w:rsidR="0069171A" w:rsidRPr="00D754B0">
        <w:rPr>
          <w:rFonts w:ascii="Arial" w:hAnsi="Arial" w:cs="Arial"/>
          <w:color w:val="000000"/>
          <w:sz w:val="24"/>
          <w:szCs w:val="24"/>
          <w:shd w:val="clear" w:color="auto" w:fill="FFFFFF"/>
        </w:rPr>
        <w:t>re-defined</w:t>
      </w:r>
      <w:r w:rsidRPr="00D754B0">
        <w:rPr>
          <w:rFonts w:ascii="Arial" w:hAnsi="Arial" w:cs="Arial"/>
          <w:color w:val="000000"/>
          <w:sz w:val="24"/>
          <w:szCs w:val="24"/>
          <w:shd w:val="clear" w:color="auto" w:fill="FFFFFF"/>
        </w:rPr>
        <w:t xml:space="preserve"> in</w:t>
      </w:r>
      <w:r w:rsidR="00EE0A38" w:rsidRPr="00D754B0">
        <w:rPr>
          <w:rFonts w:ascii="Arial" w:hAnsi="Arial" w:cs="Arial"/>
          <w:color w:val="000000"/>
          <w:sz w:val="24"/>
          <w:szCs w:val="24"/>
          <w:shd w:val="clear" w:color="auto" w:fill="FFFFFF"/>
        </w:rPr>
        <w:t xml:space="preserve"> </w:t>
      </w:r>
      <w:r w:rsidR="006C7603" w:rsidRPr="00D754B0">
        <w:rPr>
          <w:rFonts w:ascii="Arial" w:hAnsi="Arial" w:cs="Arial"/>
          <w:color w:val="000000"/>
          <w:sz w:val="24"/>
          <w:szCs w:val="24"/>
          <w:shd w:val="clear" w:color="auto" w:fill="FFFFFF"/>
        </w:rPr>
        <w:t>these Security Requirements</w:t>
      </w:r>
      <w:r w:rsidRPr="00D754B0">
        <w:rPr>
          <w:rFonts w:ascii="Arial" w:hAnsi="Arial" w:cs="Arial"/>
          <w:sz w:val="24"/>
          <w:szCs w:val="24"/>
          <w:shd w:val="clear" w:color="auto" w:fill="FFFFFF"/>
        </w:rPr>
        <w:t>.</w:t>
      </w:r>
    </w:p>
    <w:p w14:paraId="25A5DAA8" w14:textId="34F5FB4C" w:rsidR="00E958EC" w:rsidRPr="00D754B0" w:rsidRDefault="004B5AB9" w:rsidP="004B5AB9">
      <w:pPr>
        <w:spacing w:after="0"/>
        <w:rPr>
          <w:rFonts w:ascii="Arial" w:hAnsi="Arial" w:cs="Arial"/>
          <w:sz w:val="24"/>
          <w:szCs w:val="24"/>
        </w:rPr>
      </w:pPr>
      <w:r w:rsidRPr="00D754B0">
        <w:rPr>
          <w:rFonts w:ascii="Arial" w:hAnsi="Arial" w:cs="Arial"/>
          <w:b/>
          <w:bCs/>
          <w:caps/>
          <w:sz w:val="24"/>
          <w:szCs w:val="24"/>
        </w:rPr>
        <w:t>Critical areas</w:t>
      </w:r>
      <w:r w:rsidRPr="00D754B0">
        <w:rPr>
          <w:rFonts w:ascii="Arial" w:hAnsi="Arial" w:cs="Arial"/>
          <w:sz w:val="24"/>
          <w:szCs w:val="24"/>
        </w:rPr>
        <w:t xml:space="preserve"> - The areas that house systems that if damaged or compromised could have significant adverse consequences for the facility, operation of the facility, or mission of the agency or its occupants and visitors.  These areas may also be referred to as “limited access areas,” “restricted areas,” or “exclusionary zones.” Critical areas do not necessarily have to be within Government-controlled space (e.g., generators, air handlers, electrical feeds which could be located outside Government-controlled space).</w:t>
      </w:r>
    </w:p>
    <w:p w14:paraId="2F98DA92" w14:textId="77777777" w:rsidR="00994951" w:rsidRPr="00D754B0" w:rsidRDefault="00994951" w:rsidP="004B5AB9">
      <w:pPr>
        <w:spacing w:after="0"/>
        <w:rPr>
          <w:rFonts w:ascii="Arial" w:hAnsi="Arial" w:cs="Arial"/>
          <w:sz w:val="24"/>
          <w:szCs w:val="24"/>
        </w:rPr>
      </w:pPr>
    </w:p>
    <w:p w14:paraId="76761EAB" w14:textId="77777777" w:rsidR="007E7515" w:rsidRPr="00D754B0" w:rsidRDefault="007E7515" w:rsidP="007E7515">
      <w:pPr>
        <w:spacing w:after="0"/>
        <w:rPr>
          <w:rFonts w:ascii="Arial" w:hAnsi="Arial" w:cs="Arial"/>
          <w:sz w:val="24"/>
          <w:szCs w:val="24"/>
        </w:rPr>
      </w:pPr>
      <w:r w:rsidRPr="00D754B0">
        <w:rPr>
          <w:rFonts w:ascii="Arial" w:hAnsi="Arial" w:cs="Arial"/>
          <w:b/>
          <w:bCs/>
          <w:caps/>
          <w:sz w:val="24"/>
          <w:szCs w:val="24"/>
        </w:rPr>
        <w:t>SENSITIVE AREAS</w:t>
      </w:r>
      <w:r w:rsidRPr="00D754B0">
        <w:rPr>
          <w:rFonts w:ascii="Arial" w:hAnsi="Arial" w:cs="Arial"/>
          <w:sz w:val="24"/>
          <w:szCs w:val="24"/>
        </w:rPr>
        <w:t xml:space="preserve"> – Sensitive areas include patient records and data, or any area that houses medical, mental, or other items or services that require patient privacy.  Also included are police areas, pharmacy, medication rooms and OI&amp;T spaces.  Sensitive areas are primarily housed within Government controlled space.</w:t>
      </w:r>
    </w:p>
    <w:p w14:paraId="2C837218" w14:textId="77777777" w:rsidR="007E7515" w:rsidRPr="00D754B0" w:rsidRDefault="007E7515" w:rsidP="007E7515">
      <w:pPr>
        <w:spacing w:after="0"/>
        <w:rPr>
          <w:rFonts w:ascii="Arial" w:hAnsi="Arial" w:cs="Arial"/>
          <w:sz w:val="24"/>
          <w:szCs w:val="24"/>
        </w:rPr>
      </w:pPr>
    </w:p>
    <w:p w14:paraId="49BCD2D1" w14:textId="6171DA14" w:rsidR="007E7515" w:rsidRPr="00D754B0" w:rsidRDefault="007E7515" w:rsidP="007E7515">
      <w:pPr>
        <w:shd w:val="clear" w:color="auto" w:fill="FFFFFF"/>
        <w:spacing w:after="0"/>
        <w:rPr>
          <w:rFonts w:ascii="Arial" w:hAnsi="Arial" w:cs="Arial"/>
          <w:bCs/>
          <w:iCs/>
          <w:sz w:val="24"/>
          <w:szCs w:val="24"/>
          <w:shd w:val="clear" w:color="auto" w:fill="FFFFFF"/>
        </w:rPr>
      </w:pPr>
      <w:r w:rsidRPr="00D754B0">
        <w:rPr>
          <w:rFonts w:ascii="Arial" w:eastAsia="Times New Roman" w:hAnsi="Arial" w:cs="Arial"/>
          <w:b/>
          <w:color w:val="000000"/>
          <w:sz w:val="24"/>
          <w:szCs w:val="24"/>
        </w:rPr>
        <w:t xml:space="preserve">DESIGN-BASIS THREAT – </w:t>
      </w:r>
      <w:r w:rsidRPr="00D754B0">
        <w:rPr>
          <w:rFonts w:ascii="Arial" w:hAnsi="Arial" w:cs="Arial"/>
          <w:sz w:val="24"/>
          <w:szCs w:val="24"/>
        </w:rPr>
        <w:t>The</w:t>
      </w:r>
      <w:r w:rsidRPr="00D754B0">
        <w:rPr>
          <w:rFonts w:ascii="Arial" w:hAnsi="Arial" w:cs="Arial"/>
          <w:bCs/>
          <w:iCs/>
          <w:sz w:val="24"/>
          <w:szCs w:val="24"/>
          <w:shd w:val="clear" w:color="auto" w:fill="FFFFFF"/>
        </w:rPr>
        <w:t xml:space="preserve"> Design-Basis Threat (DBT) is the profile and estimate of the threats to a Government facility across a range of specific undesirable events, and serves as the basis for determining appropriate security standards. The Lessor’s technical consultant(s) shall work in conjunction with the Department of Veterans Affairs (VA) to apply the DBT to the post-award risk assessment.</w:t>
      </w:r>
      <w:r w:rsidRPr="00D754B0">
        <w:rPr>
          <w:rFonts w:ascii="Arial" w:eastAsia="Times New Roman" w:hAnsi="Arial" w:cs="Arial"/>
          <w:b/>
          <w:color w:val="000000"/>
          <w:sz w:val="24"/>
          <w:szCs w:val="24"/>
        </w:rPr>
        <w:t xml:space="preserve"> </w:t>
      </w:r>
      <w:r w:rsidRPr="00D754B0">
        <w:rPr>
          <w:rFonts w:ascii="Arial" w:hAnsi="Arial" w:cs="Arial"/>
          <w:bCs/>
          <w:iCs/>
          <w:sz w:val="24"/>
          <w:szCs w:val="24"/>
          <w:shd w:val="clear" w:color="auto" w:fill="FFFFFF"/>
        </w:rPr>
        <w:t>The risk assessment identifies recommended countermeasures and security design features that achieve the minimum baseline level of protection (LOP) for a particular facility. The baseline level of protection may be further customized to address facility-specific conditions.</w:t>
      </w:r>
      <w:r w:rsidRPr="00D754B0">
        <w:rPr>
          <w:rFonts w:ascii="Arial" w:eastAsia="Times New Roman" w:hAnsi="Arial" w:cs="Arial"/>
          <w:b/>
          <w:color w:val="000000"/>
          <w:sz w:val="24"/>
          <w:szCs w:val="24"/>
        </w:rPr>
        <w:t xml:space="preserve"> </w:t>
      </w:r>
      <w:r w:rsidRPr="00D754B0">
        <w:rPr>
          <w:rFonts w:ascii="Arial" w:hAnsi="Arial" w:cs="Arial"/>
          <w:bCs/>
          <w:iCs/>
          <w:sz w:val="24"/>
          <w:szCs w:val="24"/>
          <w:shd w:val="clear" w:color="auto" w:fill="FFFFFF"/>
        </w:rPr>
        <w:t xml:space="preserve">The Lessor is responsible for providing countermeasure provisions outlined in this FSL document, as well as for additional items identified during the post-award risk assessment. Any additional countermeasures identified during this assessment shall be priced as </w:t>
      </w:r>
      <w:r w:rsidR="00FA419C">
        <w:rPr>
          <w:rFonts w:ascii="Arial" w:hAnsi="Arial" w:cs="Arial"/>
          <w:bCs/>
          <w:iCs/>
          <w:sz w:val="24"/>
          <w:szCs w:val="24"/>
          <w:shd w:val="clear" w:color="auto" w:fill="FFFFFF"/>
        </w:rPr>
        <w:t>TI</w:t>
      </w:r>
      <w:r w:rsidRPr="00D754B0">
        <w:rPr>
          <w:rFonts w:ascii="Arial" w:hAnsi="Arial" w:cs="Arial"/>
          <w:bCs/>
          <w:iCs/>
          <w:sz w:val="24"/>
          <w:szCs w:val="24"/>
          <w:shd w:val="clear" w:color="auto" w:fill="FFFFFF"/>
        </w:rPr>
        <w:t>.</w:t>
      </w:r>
    </w:p>
    <w:p w14:paraId="6BF07C6E" w14:textId="77777777" w:rsidR="007E7515" w:rsidRPr="00D754B0" w:rsidRDefault="007E7515" w:rsidP="007E7515">
      <w:pPr>
        <w:shd w:val="clear" w:color="auto" w:fill="FFFFFF"/>
        <w:spacing w:after="0"/>
        <w:rPr>
          <w:rFonts w:ascii="Arial" w:hAnsi="Arial" w:cs="Arial"/>
          <w:bCs/>
          <w:iCs/>
          <w:sz w:val="24"/>
          <w:szCs w:val="24"/>
          <w:shd w:val="clear" w:color="auto" w:fill="FFFFFF"/>
        </w:rPr>
      </w:pPr>
      <w:r w:rsidRPr="00D754B0">
        <w:rPr>
          <w:rFonts w:ascii="Arial" w:hAnsi="Arial" w:cs="Arial"/>
          <w:bCs/>
          <w:iCs/>
          <w:sz w:val="24"/>
          <w:szCs w:val="24"/>
          <w:shd w:val="clear" w:color="auto" w:fill="FFFFFF"/>
        </w:rPr>
        <w:lastRenderedPageBreak/>
        <w:t xml:space="preserve">ADDITIONAL INFORMATION ON THE INTERAGENCY SECURITY COMMITTEE (ISC) RISK MANAGEMENT PROCESS IS AVAILABLE </w:t>
      </w:r>
      <w:hyperlink r:id="rId11" w:history="1">
        <w:r w:rsidRPr="00D754B0">
          <w:rPr>
            <w:rStyle w:val="Hyperlink"/>
            <w:rFonts w:ascii="Arial" w:hAnsi="Arial" w:cs="Arial"/>
            <w:bCs/>
            <w:iCs/>
            <w:sz w:val="24"/>
            <w:szCs w:val="24"/>
            <w:shd w:val="clear" w:color="auto" w:fill="FFFFFF"/>
          </w:rPr>
          <w:t>HERE</w:t>
        </w:r>
      </w:hyperlink>
      <w:r w:rsidRPr="00D754B0">
        <w:rPr>
          <w:rFonts w:ascii="Arial" w:hAnsi="Arial" w:cs="Arial"/>
          <w:bCs/>
          <w:iCs/>
          <w:sz w:val="24"/>
          <w:szCs w:val="24"/>
          <w:shd w:val="clear" w:color="auto" w:fill="FFFFFF"/>
        </w:rPr>
        <w:t>.</w:t>
      </w:r>
    </w:p>
    <w:p w14:paraId="03E2865E" w14:textId="77777777" w:rsidR="007E7515" w:rsidRPr="00D754B0" w:rsidRDefault="007E7515" w:rsidP="007E7515">
      <w:pPr>
        <w:shd w:val="clear" w:color="auto" w:fill="FFFFFF"/>
        <w:spacing w:after="0"/>
        <w:rPr>
          <w:rFonts w:ascii="Arial" w:hAnsi="Arial" w:cs="Arial"/>
          <w:bCs/>
          <w:iCs/>
          <w:sz w:val="24"/>
          <w:szCs w:val="24"/>
          <w:shd w:val="clear" w:color="auto" w:fill="FFFFFF"/>
        </w:rPr>
      </w:pPr>
    </w:p>
    <w:p w14:paraId="33F76A59" w14:textId="1BFF9D78" w:rsidR="007E7515" w:rsidRPr="00D754B0" w:rsidRDefault="007E7515" w:rsidP="00D754B0">
      <w:pPr>
        <w:shd w:val="clear" w:color="auto" w:fill="FFFFFF"/>
        <w:spacing w:after="0"/>
        <w:rPr>
          <w:rFonts w:ascii="Arial" w:hAnsi="Arial" w:cs="Arial"/>
          <w:b/>
          <w:bCs/>
          <w:sz w:val="24"/>
          <w:szCs w:val="24"/>
          <w:u w:val="single"/>
        </w:rPr>
      </w:pPr>
      <w:r w:rsidRPr="00D754B0">
        <w:rPr>
          <w:rFonts w:ascii="Arial" w:hAnsi="Arial" w:cs="Arial"/>
          <w:bCs/>
          <w:iCs/>
          <w:sz w:val="24"/>
          <w:szCs w:val="24"/>
          <w:shd w:val="clear" w:color="auto" w:fill="FFFFFF"/>
        </w:rPr>
        <w:t>Video Surveillance System (VSS) is widely used throughout industry and the federal government.  It covers both analog and digital systems and is referenced in the Department of Homeland Security (DHS) Science and Technology Digital Video Quality Handbook.</w:t>
      </w:r>
    </w:p>
    <w:p w14:paraId="4198F0F4" w14:textId="77777777" w:rsidR="004B5AB9" w:rsidRPr="00D754B0" w:rsidRDefault="004B5AB9" w:rsidP="004B5AB9">
      <w:pPr>
        <w:spacing w:after="0" w:line="240" w:lineRule="auto"/>
        <w:rPr>
          <w:rFonts w:ascii="Arial" w:hAnsi="Arial" w:cs="Arial"/>
          <w:b/>
          <w:bCs/>
          <w:caps/>
          <w:sz w:val="24"/>
          <w:szCs w:val="24"/>
        </w:rPr>
      </w:pPr>
    </w:p>
    <w:p w14:paraId="0AE97586" w14:textId="47FE4048" w:rsidR="00851AEB" w:rsidRPr="00D754B0" w:rsidRDefault="00214812" w:rsidP="00214812">
      <w:pPr>
        <w:pBdr>
          <w:top w:val="single" w:sz="12" w:space="1" w:color="auto"/>
          <w:bottom w:val="single" w:sz="12" w:space="1" w:color="auto"/>
        </w:pBdr>
        <w:spacing w:after="0" w:line="240" w:lineRule="auto"/>
        <w:jc w:val="center"/>
        <w:rPr>
          <w:rFonts w:ascii="Arial" w:hAnsi="Arial" w:cs="Arial"/>
          <w:b/>
          <w:bCs/>
          <w:caps/>
          <w:sz w:val="24"/>
          <w:szCs w:val="24"/>
        </w:rPr>
      </w:pPr>
      <w:r w:rsidRPr="00D754B0">
        <w:rPr>
          <w:rFonts w:ascii="Arial" w:hAnsi="Arial" w:cs="Arial"/>
          <w:b/>
          <w:bCs/>
          <w:caps/>
          <w:sz w:val="24"/>
          <w:szCs w:val="24"/>
        </w:rPr>
        <w:t xml:space="preserve">1.0 </w:t>
      </w:r>
      <w:r w:rsidR="007273E4" w:rsidRPr="00D754B0">
        <w:rPr>
          <w:rFonts w:ascii="Arial" w:hAnsi="Arial" w:cs="Arial"/>
          <w:b/>
          <w:bCs/>
          <w:caps/>
          <w:sz w:val="24"/>
          <w:szCs w:val="24"/>
        </w:rPr>
        <w:t>SITE SECURITY CRITERIA</w:t>
      </w:r>
    </w:p>
    <w:p w14:paraId="3689575C" w14:textId="74B31FFE" w:rsidR="00214812" w:rsidRDefault="00214812" w:rsidP="002648F2">
      <w:pPr>
        <w:spacing w:after="0"/>
        <w:rPr>
          <w:rFonts w:ascii="Arial" w:hAnsi="Arial" w:cs="Arial"/>
          <w:sz w:val="24"/>
          <w:szCs w:val="24"/>
        </w:rPr>
      </w:pPr>
    </w:p>
    <w:p w14:paraId="509149AA" w14:textId="77777777" w:rsidR="004719B7" w:rsidRPr="008825AA" w:rsidRDefault="004719B7" w:rsidP="004719B7">
      <w:pPr>
        <w:pStyle w:val="ListParagraph"/>
        <w:numPr>
          <w:ilvl w:val="0"/>
          <w:numId w:val="25"/>
        </w:numPr>
        <w:rPr>
          <w:rFonts w:ascii="Arial" w:hAnsi="Arial" w:cs="Arial"/>
          <w:b/>
          <w:color w:val="000000" w:themeColor="text1"/>
          <w:sz w:val="24"/>
          <w:szCs w:val="24"/>
        </w:rPr>
      </w:pPr>
      <w:r w:rsidRPr="008825AA">
        <w:rPr>
          <w:rFonts w:ascii="Arial" w:hAnsi="Arial" w:cs="Arial"/>
          <w:b/>
          <w:sz w:val="24"/>
          <w:szCs w:val="24"/>
        </w:rPr>
        <w:t xml:space="preserve">IDENTIFICATION AS </w:t>
      </w:r>
      <w:r w:rsidRPr="008825AA">
        <w:rPr>
          <w:rFonts w:ascii="Arial" w:hAnsi="Arial" w:cs="Arial"/>
          <w:b/>
          <w:color w:val="000000" w:themeColor="text1"/>
          <w:sz w:val="24"/>
          <w:szCs w:val="24"/>
        </w:rPr>
        <w:t>FEDERAL FACILITY: (SHELL)</w:t>
      </w:r>
    </w:p>
    <w:p w14:paraId="70C3D2D3" w14:textId="77777777" w:rsidR="004719B7" w:rsidRPr="008825AA" w:rsidRDefault="004719B7" w:rsidP="004719B7">
      <w:pPr>
        <w:pStyle w:val="ListParagraph"/>
        <w:rPr>
          <w:rFonts w:ascii="Arial" w:hAnsi="Arial" w:cs="Arial"/>
          <w:color w:val="000000" w:themeColor="text1"/>
          <w:sz w:val="24"/>
          <w:szCs w:val="24"/>
        </w:rPr>
      </w:pPr>
      <w:r w:rsidRPr="008825AA">
        <w:rPr>
          <w:rFonts w:ascii="Arial" w:hAnsi="Arial" w:cs="Arial"/>
          <w:color w:val="000000" w:themeColor="text1"/>
          <w:sz w:val="24"/>
          <w:szCs w:val="24"/>
        </w:rPr>
        <w:t>ISC LOP I: Signage identifying a facility as a federal facility shall be posted clearly and prominently to accommodate patient access in accordance with VA Signage Design Guide.</w:t>
      </w:r>
    </w:p>
    <w:p w14:paraId="237BE137" w14:textId="77777777" w:rsidR="004719B7" w:rsidRPr="008825AA" w:rsidRDefault="004719B7" w:rsidP="004719B7">
      <w:pPr>
        <w:pStyle w:val="ListParagraph"/>
        <w:numPr>
          <w:ilvl w:val="0"/>
          <w:numId w:val="25"/>
        </w:numPr>
        <w:rPr>
          <w:rFonts w:ascii="Arial" w:hAnsi="Arial" w:cs="Arial"/>
          <w:b/>
          <w:color w:val="000000" w:themeColor="text1"/>
          <w:sz w:val="24"/>
          <w:szCs w:val="24"/>
        </w:rPr>
      </w:pPr>
      <w:r w:rsidRPr="008825AA">
        <w:rPr>
          <w:rFonts w:ascii="Arial" w:hAnsi="Arial" w:cs="Arial"/>
          <w:b/>
          <w:color w:val="000000" w:themeColor="text1"/>
          <w:sz w:val="24"/>
          <w:szCs w:val="24"/>
        </w:rPr>
        <w:t xml:space="preserve">LANDSCAPING: (SHELL) </w:t>
      </w:r>
    </w:p>
    <w:p w14:paraId="627BB87F" w14:textId="77777777" w:rsidR="004719B7" w:rsidRPr="008825AA" w:rsidRDefault="004719B7" w:rsidP="004719B7">
      <w:pPr>
        <w:pStyle w:val="ListParagraph"/>
        <w:rPr>
          <w:rFonts w:ascii="Arial" w:hAnsi="Arial" w:cs="Arial"/>
          <w:color w:val="000000" w:themeColor="text1"/>
          <w:sz w:val="24"/>
          <w:szCs w:val="24"/>
        </w:rPr>
      </w:pPr>
      <w:r w:rsidRPr="008825AA">
        <w:rPr>
          <w:rFonts w:ascii="Arial" w:hAnsi="Arial" w:cs="Arial"/>
          <w:color w:val="000000" w:themeColor="text1"/>
          <w:sz w:val="24"/>
          <w:szCs w:val="24"/>
        </w:rPr>
        <w:t xml:space="preserve">ISC LOP I: Minimize areas of concealment in and around facilities. </w:t>
      </w:r>
    </w:p>
    <w:p w14:paraId="3F61BED9" w14:textId="77777777" w:rsidR="004719B7" w:rsidRPr="008825AA" w:rsidRDefault="004719B7" w:rsidP="004719B7">
      <w:pPr>
        <w:pStyle w:val="ListParagraph"/>
        <w:numPr>
          <w:ilvl w:val="0"/>
          <w:numId w:val="25"/>
        </w:numPr>
        <w:rPr>
          <w:rFonts w:ascii="Arial" w:hAnsi="Arial" w:cs="Arial"/>
          <w:sz w:val="24"/>
          <w:szCs w:val="24"/>
        </w:rPr>
      </w:pPr>
      <w:r w:rsidRPr="008825AA">
        <w:rPr>
          <w:rFonts w:ascii="Arial" w:hAnsi="Arial" w:cs="Arial"/>
          <w:b/>
          <w:color w:val="000000" w:themeColor="text1"/>
          <w:sz w:val="24"/>
          <w:szCs w:val="24"/>
        </w:rPr>
        <w:t>PEDESTRIAN ACCESS TO SITE: (SHELL)</w:t>
      </w:r>
      <w:r w:rsidRPr="008825AA">
        <w:rPr>
          <w:rFonts w:ascii="Arial" w:hAnsi="Arial" w:cs="Arial"/>
          <w:color w:val="000000" w:themeColor="text1"/>
          <w:sz w:val="24"/>
          <w:szCs w:val="24"/>
        </w:rPr>
        <w:t xml:space="preserve"> </w:t>
      </w:r>
    </w:p>
    <w:p w14:paraId="23E35517" w14:textId="5BEA0D7E" w:rsidR="004719B7" w:rsidRPr="008825AA" w:rsidRDefault="00086708" w:rsidP="004719B7">
      <w:pPr>
        <w:pStyle w:val="ListParagraph"/>
        <w:rPr>
          <w:rFonts w:ascii="Arial" w:hAnsi="Arial" w:cs="Arial"/>
          <w:sz w:val="24"/>
          <w:szCs w:val="24"/>
        </w:rPr>
      </w:pPr>
      <w:r>
        <w:rPr>
          <w:rFonts w:ascii="Arial" w:hAnsi="Arial" w:cs="Arial"/>
          <w:sz w:val="24"/>
          <w:szCs w:val="24"/>
        </w:rPr>
        <w:t xml:space="preserve">ISC LOP I: </w:t>
      </w:r>
      <w:r w:rsidR="004719B7" w:rsidRPr="008825AA">
        <w:rPr>
          <w:rFonts w:ascii="Arial" w:hAnsi="Arial" w:cs="Arial"/>
          <w:sz w:val="24"/>
          <w:szCs w:val="24"/>
        </w:rPr>
        <w:t>No special measures required.</w:t>
      </w:r>
    </w:p>
    <w:p w14:paraId="6344070E" w14:textId="64E1355B" w:rsidR="004719B7" w:rsidRPr="008825AA" w:rsidRDefault="004719B7" w:rsidP="004719B7">
      <w:pPr>
        <w:pStyle w:val="ListParagraph"/>
        <w:numPr>
          <w:ilvl w:val="0"/>
          <w:numId w:val="25"/>
        </w:numPr>
        <w:rPr>
          <w:rFonts w:ascii="Arial" w:hAnsi="Arial" w:cs="Arial"/>
          <w:sz w:val="24"/>
          <w:szCs w:val="24"/>
        </w:rPr>
      </w:pPr>
      <w:r w:rsidRPr="008825AA">
        <w:rPr>
          <w:rFonts w:ascii="Arial" w:hAnsi="Arial" w:cs="Arial"/>
          <w:b/>
          <w:sz w:val="24"/>
          <w:szCs w:val="24"/>
        </w:rPr>
        <w:t>VEHICLE ACCESS POINTS: (SHELL)</w:t>
      </w:r>
      <w:r w:rsidRPr="008825AA">
        <w:rPr>
          <w:rFonts w:ascii="Arial" w:hAnsi="Arial" w:cs="Arial"/>
          <w:sz w:val="24"/>
          <w:szCs w:val="24"/>
        </w:rPr>
        <w:t xml:space="preserve"> </w:t>
      </w:r>
    </w:p>
    <w:p w14:paraId="43CF8AAA" w14:textId="570682F8" w:rsidR="004719B7" w:rsidRPr="008825AA" w:rsidRDefault="00086708" w:rsidP="004719B7">
      <w:pPr>
        <w:pStyle w:val="ListParagraph"/>
        <w:rPr>
          <w:rFonts w:ascii="Arial" w:hAnsi="Arial" w:cs="Arial"/>
          <w:sz w:val="24"/>
          <w:szCs w:val="24"/>
        </w:rPr>
      </w:pPr>
      <w:r>
        <w:rPr>
          <w:rFonts w:ascii="Arial" w:hAnsi="Arial" w:cs="Arial"/>
          <w:sz w:val="24"/>
          <w:szCs w:val="24"/>
        </w:rPr>
        <w:t xml:space="preserve">ISC LOP I: </w:t>
      </w:r>
      <w:r w:rsidR="004719B7" w:rsidRPr="008825AA">
        <w:rPr>
          <w:rFonts w:ascii="Arial" w:hAnsi="Arial" w:cs="Arial"/>
          <w:sz w:val="24"/>
          <w:szCs w:val="24"/>
        </w:rPr>
        <w:t>No special measures required.</w:t>
      </w:r>
    </w:p>
    <w:p w14:paraId="0C0768CA" w14:textId="77777777" w:rsidR="004719B7" w:rsidRPr="008825AA" w:rsidRDefault="004719B7" w:rsidP="004719B7">
      <w:pPr>
        <w:pStyle w:val="ListParagraph"/>
        <w:numPr>
          <w:ilvl w:val="0"/>
          <w:numId w:val="25"/>
        </w:numPr>
        <w:rPr>
          <w:rFonts w:ascii="Arial" w:hAnsi="Arial" w:cs="Arial"/>
          <w:b/>
          <w:sz w:val="24"/>
          <w:szCs w:val="24"/>
        </w:rPr>
      </w:pPr>
      <w:r w:rsidRPr="008825AA">
        <w:rPr>
          <w:rFonts w:ascii="Arial" w:hAnsi="Arial" w:cs="Arial"/>
          <w:b/>
          <w:sz w:val="24"/>
          <w:szCs w:val="24"/>
        </w:rPr>
        <w:t>SITE LIGHTING: (SHELL)</w:t>
      </w:r>
    </w:p>
    <w:p w14:paraId="134BB65F" w14:textId="77777777" w:rsidR="004719B7" w:rsidRPr="008825AA" w:rsidRDefault="004719B7" w:rsidP="004719B7">
      <w:pPr>
        <w:pStyle w:val="ListParagraph"/>
        <w:numPr>
          <w:ilvl w:val="3"/>
          <w:numId w:val="23"/>
        </w:numPr>
        <w:ind w:left="900"/>
        <w:rPr>
          <w:rFonts w:ascii="Arial" w:hAnsi="Arial" w:cs="Arial"/>
          <w:sz w:val="24"/>
          <w:szCs w:val="24"/>
        </w:rPr>
      </w:pPr>
      <w:r w:rsidRPr="008825AA">
        <w:rPr>
          <w:rFonts w:ascii="Arial" w:hAnsi="Arial" w:cs="Arial"/>
          <w:sz w:val="24"/>
          <w:szCs w:val="24"/>
        </w:rPr>
        <w:t xml:space="preserve">ISC LOP III: Install exterior lighting at entrances, exits, parking lots, garages, VSS locations, and walkways from parking areas to entrances. </w:t>
      </w:r>
    </w:p>
    <w:p w14:paraId="5AA01BB3" w14:textId="77777777" w:rsidR="004719B7" w:rsidRPr="008825AA" w:rsidRDefault="004719B7" w:rsidP="004719B7">
      <w:pPr>
        <w:pStyle w:val="ListParagraph"/>
        <w:numPr>
          <w:ilvl w:val="0"/>
          <w:numId w:val="23"/>
        </w:numPr>
        <w:ind w:left="900"/>
        <w:rPr>
          <w:rFonts w:ascii="Arial" w:hAnsi="Arial" w:cs="Arial"/>
          <w:sz w:val="24"/>
          <w:szCs w:val="24"/>
        </w:rPr>
      </w:pPr>
      <w:r w:rsidRPr="008825AA">
        <w:rPr>
          <w:rFonts w:ascii="Arial" w:hAnsi="Arial" w:cs="Arial"/>
          <w:sz w:val="24"/>
          <w:szCs w:val="24"/>
        </w:rPr>
        <w:t>All lighting design decisions should also support Crime Prevention Through Environmental Design (CPTED) goals and enhance environmental design factors (e.g., post-incident investigation, personnel identification, natural surveillance activities).</w:t>
      </w:r>
    </w:p>
    <w:p w14:paraId="4B537CEA" w14:textId="77777777" w:rsidR="004719B7" w:rsidRPr="008825AA" w:rsidRDefault="004719B7" w:rsidP="004719B7">
      <w:pPr>
        <w:pStyle w:val="ListParagraph"/>
        <w:numPr>
          <w:ilvl w:val="0"/>
          <w:numId w:val="23"/>
        </w:numPr>
        <w:ind w:left="900"/>
        <w:rPr>
          <w:rFonts w:ascii="Arial" w:hAnsi="Arial" w:cs="Arial"/>
          <w:sz w:val="24"/>
          <w:szCs w:val="24"/>
        </w:rPr>
      </w:pPr>
      <w:r w:rsidRPr="008825AA">
        <w:rPr>
          <w:rFonts w:ascii="Arial" w:hAnsi="Arial" w:cs="Arial"/>
          <w:sz w:val="24"/>
          <w:szCs w:val="24"/>
        </w:rPr>
        <w:t xml:space="preserve">Lighting should be sufficient to: </w:t>
      </w:r>
    </w:p>
    <w:p w14:paraId="5CEC0382" w14:textId="77777777" w:rsidR="004719B7" w:rsidRPr="008825AA" w:rsidRDefault="004719B7" w:rsidP="004719B7">
      <w:pPr>
        <w:pStyle w:val="ListParagraph"/>
        <w:numPr>
          <w:ilvl w:val="1"/>
          <w:numId w:val="23"/>
        </w:numPr>
        <w:ind w:left="1170"/>
        <w:rPr>
          <w:rFonts w:ascii="Arial" w:hAnsi="Arial" w:cs="Arial"/>
          <w:sz w:val="24"/>
          <w:szCs w:val="24"/>
        </w:rPr>
      </w:pPr>
      <w:r w:rsidRPr="008825AA">
        <w:rPr>
          <w:rFonts w:ascii="Arial" w:hAnsi="Arial" w:cs="Arial"/>
          <w:sz w:val="24"/>
          <w:szCs w:val="24"/>
        </w:rPr>
        <w:t xml:space="preserve">Illuminate potential areas of concealment. </w:t>
      </w:r>
    </w:p>
    <w:p w14:paraId="654F7EA5" w14:textId="77777777" w:rsidR="004719B7" w:rsidRPr="008825AA" w:rsidRDefault="004719B7" w:rsidP="004719B7">
      <w:pPr>
        <w:pStyle w:val="ListParagraph"/>
        <w:numPr>
          <w:ilvl w:val="1"/>
          <w:numId w:val="23"/>
        </w:numPr>
        <w:ind w:left="1170"/>
        <w:rPr>
          <w:rFonts w:ascii="Arial" w:hAnsi="Arial" w:cs="Arial"/>
          <w:sz w:val="24"/>
          <w:szCs w:val="24"/>
        </w:rPr>
      </w:pPr>
      <w:r w:rsidRPr="008825AA">
        <w:rPr>
          <w:rFonts w:ascii="Arial" w:hAnsi="Arial" w:cs="Arial"/>
          <w:sz w:val="24"/>
          <w:szCs w:val="24"/>
        </w:rPr>
        <w:t xml:space="preserve">Enhance the observation of security force patrols. </w:t>
      </w:r>
    </w:p>
    <w:p w14:paraId="35BA79C7" w14:textId="77777777" w:rsidR="004719B7" w:rsidRPr="008825AA" w:rsidRDefault="004719B7" w:rsidP="004719B7">
      <w:pPr>
        <w:pStyle w:val="ListParagraph"/>
        <w:numPr>
          <w:ilvl w:val="1"/>
          <w:numId w:val="23"/>
        </w:numPr>
        <w:ind w:left="1170"/>
        <w:rPr>
          <w:rFonts w:ascii="Arial" w:hAnsi="Arial" w:cs="Arial"/>
          <w:sz w:val="24"/>
          <w:szCs w:val="24"/>
        </w:rPr>
      </w:pPr>
      <w:r w:rsidRPr="008825AA">
        <w:rPr>
          <w:rFonts w:ascii="Arial" w:hAnsi="Arial" w:cs="Arial"/>
          <w:sz w:val="24"/>
          <w:szCs w:val="24"/>
        </w:rPr>
        <w:t xml:space="preserve">to ensure VSS video images can be used to identify a clear description of a person and any activity they may be engaged in; and </w:t>
      </w:r>
    </w:p>
    <w:p w14:paraId="4DDE881B" w14:textId="77777777" w:rsidR="004719B7" w:rsidRPr="008825AA" w:rsidRDefault="004719B7" w:rsidP="004719B7">
      <w:pPr>
        <w:pStyle w:val="ListParagraph"/>
        <w:numPr>
          <w:ilvl w:val="1"/>
          <w:numId w:val="23"/>
        </w:numPr>
        <w:ind w:left="1170"/>
        <w:rPr>
          <w:rFonts w:ascii="Arial" w:hAnsi="Arial" w:cs="Arial"/>
          <w:sz w:val="24"/>
          <w:szCs w:val="24"/>
        </w:rPr>
      </w:pPr>
      <w:r w:rsidRPr="008825AA">
        <w:rPr>
          <w:rFonts w:ascii="Arial" w:hAnsi="Arial" w:cs="Arial"/>
          <w:sz w:val="24"/>
          <w:szCs w:val="24"/>
        </w:rPr>
        <w:t xml:space="preserve">Provide for the safety of personnel moving between adjacent parking areas, streets, alleyways, and around the facility. </w:t>
      </w:r>
    </w:p>
    <w:p w14:paraId="6D185237" w14:textId="77777777" w:rsidR="004719B7" w:rsidRPr="008825AA" w:rsidRDefault="004719B7" w:rsidP="004719B7">
      <w:pPr>
        <w:pStyle w:val="ListParagraph"/>
        <w:numPr>
          <w:ilvl w:val="0"/>
          <w:numId w:val="23"/>
        </w:numPr>
        <w:ind w:left="900"/>
        <w:rPr>
          <w:rFonts w:ascii="Arial" w:hAnsi="Arial" w:cs="Arial"/>
          <w:sz w:val="24"/>
          <w:szCs w:val="24"/>
        </w:rPr>
      </w:pPr>
      <w:r w:rsidRPr="008825AA">
        <w:rPr>
          <w:rFonts w:ascii="Arial" w:hAnsi="Arial" w:cs="Arial"/>
          <w:sz w:val="24"/>
          <w:szCs w:val="24"/>
        </w:rPr>
        <w:t xml:space="preserve">For lighting assessment procedures and minimum lighting levels in other areas, refer to the Illuminating </w:t>
      </w:r>
      <w:r w:rsidRPr="008825AA">
        <w:rPr>
          <w:rFonts w:ascii="Arial" w:hAnsi="Arial" w:cs="Arial"/>
          <w:i/>
          <w:iCs/>
          <w:sz w:val="24"/>
          <w:szCs w:val="24"/>
        </w:rPr>
        <w:t>Engineering Society (IES) Security Lighting Handbook G-1-03.</w:t>
      </w:r>
    </w:p>
    <w:p w14:paraId="59170316" w14:textId="77777777" w:rsidR="004719B7" w:rsidRDefault="004719B7" w:rsidP="004719B7">
      <w:pPr>
        <w:pStyle w:val="ListParagraph"/>
        <w:numPr>
          <w:ilvl w:val="0"/>
          <w:numId w:val="23"/>
        </w:numPr>
        <w:ind w:left="900"/>
        <w:rPr>
          <w:rFonts w:ascii="Arial" w:hAnsi="Arial" w:cs="Arial"/>
          <w:sz w:val="24"/>
          <w:szCs w:val="24"/>
        </w:rPr>
      </w:pPr>
      <w:r w:rsidRPr="008825AA">
        <w:rPr>
          <w:rFonts w:ascii="Arial" w:hAnsi="Arial" w:cs="Arial"/>
          <w:sz w:val="24"/>
          <w:szCs w:val="24"/>
        </w:rPr>
        <w:t>There should be no foliage blocking the light from illuminating the desired area.</w:t>
      </w:r>
    </w:p>
    <w:p w14:paraId="5609812D" w14:textId="77777777" w:rsidR="00A12B07" w:rsidRDefault="00A12B07" w:rsidP="00A12B07">
      <w:pPr>
        <w:pStyle w:val="ListParagraph"/>
        <w:ind w:left="900"/>
        <w:rPr>
          <w:rFonts w:ascii="Arial" w:hAnsi="Arial" w:cs="Arial"/>
          <w:sz w:val="24"/>
          <w:szCs w:val="24"/>
        </w:rPr>
      </w:pPr>
    </w:p>
    <w:p w14:paraId="2A9DC24D" w14:textId="77777777" w:rsidR="00A12B07" w:rsidRPr="008825AA" w:rsidRDefault="00A12B07" w:rsidP="00A12B07">
      <w:pPr>
        <w:pStyle w:val="ListParagraph"/>
        <w:ind w:left="900"/>
        <w:rPr>
          <w:rFonts w:ascii="Arial" w:hAnsi="Arial" w:cs="Arial"/>
          <w:sz w:val="24"/>
          <w:szCs w:val="24"/>
        </w:rPr>
      </w:pPr>
    </w:p>
    <w:p w14:paraId="62DE4D9D" w14:textId="77777777" w:rsidR="004719B7" w:rsidRPr="008825AA" w:rsidRDefault="004719B7" w:rsidP="00A12B07">
      <w:pPr>
        <w:pStyle w:val="ListParagraph"/>
        <w:numPr>
          <w:ilvl w:val="0"/>
          <w:numId w:val="25"/>
        </w:numPr>
        <w:spacing w:after="0"/>
        <w:rPr>
          <w:rFonts w:ascii="Arial" w:hAnsi="Arial" w:cs="Arial"/>
          <w:b/>
          <w:sz w:val="24"/>
          <w:szCs w:val="24"/>
        </w:rPr>
      </w:pPr>
      <w:r w:rsidRPr="008825AA">
        <w:rPr>
          <w:rFonts w:ascii="Arial" w:hAnsi="Arial" w:cs="Arial"/>
          <w:b/>
          <w:sz w:val="24"/>
          <w:szCs w:val="24"/>
        </w:rPr>
        <w:lastRenderedPageBreak/>
        <w:t>RESTRICTED AREAS OR SIGNIFICANT AREAS AND ASSETS: (SHELL)</w:t>
      </w:r>
    </w:p>
    <w:p w14:paraId="61073D3D" w14:textId="2EC8D773" w:rsidR="004719B7" w:rsidRPr="00A12B07" w:rsidRDefault="004719B7" w:rsidP="00A12B07">
      <w:pPr>
        <w:spacing w:after="0"/>
        <w:ind w:left="720"/>
        <w:rPr>
          <w:rFonts w:ascii="Arial" w:hAnsi="Arial" w:cs="Arial"/>
          <w:sz w:val="24"/>
          <w:szCs w:val="24"/>
        </w:rPr>
      </w:pPr>
      <w:r w:rsidRPr="00A12B07">
        <w:rPr>
          <w:rFonts w:ascii="Arial" w:hAnsi="Arial" w:cs="Arial"/>
          <w:sz w:val="24"/>
          <w:szCs w:val="24"/>
        </w:rPr>
        <w:t>ISC LOP I: No special measures required</w:t>
      </w:r>
      <w:r w:rsidR="00A12B07" w:rsidRPr="00A12B07">
        <w:rPr>
          <w:rFonts w:ascii="Arial" w:hAnsi="Arial" w:cs="Arial"/>
          <w:sz w:val="24"/>
          <w:szCs w:val="24"/>
        </w:rPr>
        <w:t>.</w:t>
      </w:r>
    </w:p>
    <w:p w14:paraId="6DC52BA4" w14:textId="77777777" w:rsidR="004719B7" w:rsidRPr="008825AA" w:rsidRDefault="004719B7" w:rsidP="004719B7">
      <w:pPr>
        <w:rPr>
          <w:rFonts w:ascii="Arial" w:hAnsi="Arial" w:cs="Arial"/>
          <w:caps/>
          <w:vanish/>
          <w:color w:val="0000FF"/>
          <w:sz w:val="24"/>
          <w:szCs w:val="24"/>
        </w:rPr>
      </w:pPr>
    </w:p>
    <w:p w14:paraId="402834A7" w14:textId="77777777" w:rsidR="004719B7" w:rsidRPr="008825AA" w:rsidRDefault="004719B7" w:rsidP="004719B7">
      <w:pPr>
        <w:rPr>
          <w:rFonts w:ascii="Arial" w:hAnsi="Arial" w:cs="Arial"/>
          <w:caps/>
          <w:vanish/>
          <w:color w:val="0000FF"/>
          <w:sz w:val="24"/>
          <w:szCs w:val="24"/>
        </w:rPr>
      </w:pPr>
      <w:r w:rsidRPr="008825AA">
        <w:rPr>
          <w:rFonts w:ascii="Arial" w:hAnsi="Arial" w:cs="Arial"/>
          <w:caps/>
          <w:vanish/>
          <w:color w:val="0000FF"/>
          <w:sz w:val="24"/>
          <w:szCs w:val="24"/>
        </w:rPr>
        <w:t>The following three sections need to detail the parking requirements for the lease facility. The leasing specialist will have to work with the security specialist and tenant to establish requirements based on risk. Under Control of Parking a requirement to separate patient/visitor and staff parking areas should be added if desired. Under Authorized Parking a requirement to limit parking to authorized vehicles only should be added if desired. Under Vehicle Access to controlled parking a requirement to include gates to control parking can be added if necessary.</w:t>
      </w:r>
    </w:p>
    <w:p w14:paraId="093188B4" w14:textId="77777777" w:rsidR="00783443" w:rsidRPr="008825AA" w:rsidRDefault="00783443" w:rsidP="00783443">
      <w:pPr>
        <w:pStyle w:val="ListParagraph"/>
        <w:numPr>
          <w:ilvl w:val="0"/>
          <w:numId w:val="25"/>
        </w:numPr>
        <w:rPr>
          <w:rFonts w:ascii="Arial" w:hAnsi="Arial" w:cs="Arial"/>
          <w:b/>
          <w:sz w:val="24"/>
          <w:szCs w:val="24"/>
        </w:rPr>
      </w:pPr>
      <w:r w:rsidRPr="008825AA">
        <w:rPr>
          <w:rFonts w:ascii="Arial" w:hAnsi="Arial" w:cs="Arial"/>
          <w:b/>
          <w:sz w:val="24"/>
          <w:szCs w:val="24"/>
        </w:rPr>
        <w:t>SIGNAGE – SENSITIVE AREAS: (SHELL)</w:t>
      </w:r>
    </w:p>
    <w:p w14:paraId="4C560522" w14:textId="44FC586C" w:rsidR="00783443" w:rsidRPr="008825AA" w:rsidRDefault="00783443" w:rsidP="00783443">
      <w:pPr>
        <w:pStyle w:val="ListParagraph"/>
        <w:spacing w:after="0"/>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1B0FB57B" w14:textId="77777777" w:rsidR="00783443" w:rsidRPr="00D754B0" w:rsidRDefault="00783443" w:rsidP="00783443">
      <w:pPr>
        <w:rPr>
          <w:rFonts w:ascii="Arial" w:hAnsi="Arial"/>
          <w:caps/>
          <w:vanish/>
          <w:color w:val="0000FF"/>
          <w:sz w:val="24"/>
        </w:rPr>
      </w:pPr>
    </w:p>
    <w:p w14:paraId="44B1F824" w14:textId="77777777" w:rsidR="00783443" w:rsidRPr="008825AA" w:rsidRDefault="00783443" w:rsidP="00783443">
      <w:pPr>
        <w:rPr>
          <w:rFonts w:ascii="Arial" w:hAnsi="Arial" w:cs="Arial"/>
          <w:caps/>
          <w:vanish/>
          <w:color w:val="0000FF"/>
          <w:sz w:val="24"/>
          <w:szCs w:val="24"/>
        </w:rPr>
      </w:pPr>
      <w:r w:rsidRPr="00D754B0">
        <w:rPr>
          <w:rFonts w:ascii="Arial" w:hAnsi="Arial"/>
          <w:caps/>
          <w:vanish/>
          <w:color w:val="0000FF"/>
          <w:sz w:val="24"/>
        </w:rPr>
        <w:t xml:space="preserve">The following </w:t>
      </w:r>
      <w:r w:rsidRPr="008825AA">
        <w:rPr>
          <w:rFonts w:ascii="Arial" w:hAnsi="Arial" w:cs="Arial"/>
          <w:caps/>
          <w:vanish/>
          <w:color w:val="0000FF"/>
          <w:sz w:val="24"/>
          <w:szCs w:val="24"/>
        </w:rPr>
        <w:t>three sections need to detail the parking requirements for the lease facility. The leasing specialist will have to work with the security specialist and tenant to establish requirements based on risk. Under Control of Parking a requirement to separate patient/visitor and staff parking areas should be added if desired. Under Authorized Parking a requirement to limit parking to authorized vehicles only should be added if desired. Under Vehicle Access to controlled parking a requirement to include gates to control parking can be added if necessary.</w:t>
      </w:r>
    </w:p>
    <w:p w14:paraId="7A89495A" w14:textId="77777777" w:rsidR="00783443" w:rsidRPr="008825AA" w:rsidRDefault="00783443" w:rsidP="00783443">
      <w:pPr>
        <w:pStyle w:val="ListParagraph"/>
        <w:numPr>
          <w:ilvl w:val="0"/>
          <w:numId w:val="25"/>
        </w:numPr>
        <w:rPr>
          <w:rFonts w:ascii="Arial" w:hAnsi="Arial" w:cs="Arial"/>
          <w:sz w:val="24"/>
          <w:szCs w:val="24"/>
        </w:rPr>
      </w:pPr>
      <w:r w:rsidRPr="008825AA">
        <w:rPr>
          <w:rFonts w:ascii="Arial" w:hAnsi="Arial" w:cs="Arial"/>
          <w:b/>
          <w:sz w:val="24"/>
          <w:szCs w:val="24"/>
        </w:rPr>
        <w:t xml:space="preserve">CONTROL OF PARKING: (SHELL) </w:t>
      </w:r>
    </w:p>
    <w:p w14:paraId="098DC92C" w14:textId="77777777" w:rsidR="00783443" w:rsidRPr="008825AA" w:rsidRDefault="00783443" w:rsidP="00783443">
      <w:pPr>
        <w:pStyle w:val="ListParagraph"/>
        <w:spacing w:after="0"/>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69616C40" w14:textId="77777777" w:rsidR="00783443" w:rsidRPr="008825AA" w:rsidRDefault="00783443" w:rsidP="00783443">
      <w:pPr>
        <w:pStyle w:val="ListParagraph"/>
        <w:numPr>
          <w:ilvl w:val="0"/>
          <w:numId w:val="25"/>
        </w:numPr>
        <w:rPr>
          <w:rFonts w:ascii="Arial" w:hAnsi="Arial" w:cs="Arial"/>
          <w:sz w:val="24"/>
          <w:szCs w:val="24"/>
        </w:rPr>
      </w:pPr>
      <w:r w:rsidRPr="008825AA">
        <w:rPr>
          <w:rFonts w:ascii="Arial" w:hAnsi="Arial" w:cs="Arial"/>
          <w:b/>
          <w:sz w:val="24"/>
          <w:szCs w:val="24"/>
        </w:rPr>
        <w:t>AUTHORIZED PARKING: (SHELL)</w:t>
      </w:r>
    </w:p>
    <w:p w14:paraId="5982B16F" w14:textId="1255FC1E" w:rsidR="00783443" w:rsidRPr="008825AA" w:rsidRDefault="00783443" w:rsidP="00783443">
      <w:pPr>
        <w:pStyle w:val="ListParagraph"/>
        <w:spacing w:after="0"/>
        <w:rPr>
          <w:rFonts w:ascii="Arial" w:hAnsi="Arial" w:cs="Arial"/>
          <w:bCs/>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05DDD588" w14:textId="77777777" w:rsidR="00783443" w:rsidRPr="008825AA" w:rsidRDefault="00783443" w:rsidP="00783443">
      <w:pPr>
        <w:pStyle w:val="ListParagraph"/>
        <w:numPr>
          <w:ilvl w:val="0"/>
          <w:numId w:val="25"/>
        </w:numPr>
        <w:rPr>
          <w:rFonts w:ascii="Arial" w:hAnsi="Arial" w:cs="Arial"/>
          <w:sz w:val="24"/>
          <w:szCs w:val="24"/>
        </w:rPr>
      </w:pPr>
      <w:r w:rsidRPr="008825AA">
        <w:rPr>
          <w:rFonts w:ascii="Arial" w:hAnsi="Arial" w:cs="Arial"/>
          <w:b/>
          <w:sz w:val="24"/>
          <w:szCs w:val="24"/>
        </w:rPr>
        <w:t>VEHICLE ACCESS TO CONTROLLED PARKING: (SHELL)</w:t>
      </w:r>
    </w:p>
    <w:p w14:paraId="2A556C98" w14:textId="57AD3C61" w:rsidR="00783443" w:rsidRPr="008825AA" w:rsidRDefault="00783443" w:rsidP="00783443">
      <w:pPr>
        <w:pStyle w:val="ListParagraph"/>
        <w:spacing w:after="0"/>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2A33C0D0" w14:textId="77777777" w:rsidR="00783443" w:rsidRPr="008825AA" w:rsidRDefault="00783443" w:rsidP="00783443">
      <w:pPr>
        <w:pStyle w:val="ListParagraph"/>
        <w:numPr>
          <w:ilvl w:val="0"/>
          <w:numId w:val="25"/>
        </w:numPr>
        <w:rPr>
          <w:rFonts w:ascii="Arial" w:hAnsi="Arial" w:cs="Arial"/>
          <w:b/>
          <w:sz w:val="24"/>
          <w:szCs w:val="24"/>
        </w:rPr>
      </w:pPr>
      <w:r w:rsidRPr="008825AA">
        <w:rPr>
          <w:rFonts w:ascii="Arial" w:hAnsi="Arial" w:cs="Arial"/>
          <w:b/>
          <w:sz w:val="24"/>
          <w:szCs w:val="24"/>
        </w:rPr>
        <w:t>VEHICLE BARRIERS: (SHELL)</w:t>
      </w:r>
    </w:p>
    <w:p w14:paraId="79BBD47A" w14:textId="5CC9CCE4" w:rsidR="00783443" w:rsidRPr="008825AA" w:rsidRDefault="00783443" w:rsidP="00783443">
      <w:pPr>
        <w:pStyle w:val="ListParagraph"/>
        <w:spacing w:after="0"/>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35D348A1" w14:textId="512F77E6" w:rsidR="00783443" w:rsidRPr="008825AA" w:rsidRDefault="00783443" w:rsidP="00783443">
      <w:pPr>
        <w:pStyle w:val="ListParagraph"/>
        <w:numPr>
          <w:ilvl w:val="0"/>
          <w:numId w:val="25"/>
        </w:numPr>
        <w:rPr>
          <w:rFonts w:ascii="Arial" w:hAnsi="Arial" w:cs="Arial"/>
          <w:sz w:val="24"/>
          <w:szCs w:val="24"/>
        </w:rPr>
      </w:pPr>
      <w:r w:rsidRPr="008825AA" w:rsidDel="743DE5CB">
        <w:rPr>
          <w:rFonts w:ascii="Arial" w:hAnsi="Arial" w:cs="Arial"/>
          <w:b/>
          <w:bCs/>
          <w:sz w:val="24"/>
          <w:szCs w:val="24"/>
        </w:rPr>
        <w:t xml:space="preserve">VEHICLE SCREENING: </w:t>
      </w:r>
      <w:r w:rsidR="00086708">
        <w:rPr>
          <w:rFonts w:ascii="Arial" w:hAnsi="Arial" w:cs="Arial"/>
          <w:b/>
          <w:bCs/>
          <w:sz w:val="24"/>
          <w:szCs w:val="24"/>
        </w:rPr>
        <w:t>(SHELL)</w:t>
      </w:r>
    </w:p>
    <w:p w14:paraId="5C075EE6" w14:textId="77777777" w:rsidR="00A26E23" w:rsidRPr="008825AA" w:rsidRDefault="00A26E23" w:rsidP="00A26E23">
      <w:pPr>
        <w:pStyle w:val="ListParagraph"/>
        <w:spacing w:after="0"/>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67E9EDA4" w14:textId="1556E45B" w:rsidR="00783443" w:rsidRPr="008825AA" w:rsidRDefault="00783443" w:rsidP="00783443">
      <w:pPr>
        <w:pStyle w:val="ListParagraph"/>
        <w:numPr>
          <w:ilvl w:val="0"/>
          <w:numId w:val="25"/>
        </w:numPr>
        <w:rPr>
          <w:rFonts w:ascii="Arial" w:hAnsi="Arial" w:cs="Arial"/>
          <w:b/>
          <w:sz w:val="24"/>
          <w:szCs w:val="24"/>
        </w:rPr>
      </w:pPr>
      <w:r w:rsidRPr="008825AA">
        <w:rPr>
          <w:rFonts w:ascii="Arial" w:hAnsi="Arial" w:cs="Arial"/>
          <w:b/>
          <w:sz w:val="24"/>
          <w:szCs w:val="24"/>
        </w:rPr>
        <w:t xml:space="preserve">PEDESTRIAN ACCESS TO CONTROLLED PARKING AREAS: </w:t>
      </w:r>
      <w:r w:rsidR="00086708">
        <w:rPr>
          <w:rFonts w:ascii="Arial" w:hAnsi="Arial" w:cs="Arial"/>
          <w:b/>
          <w:sz w:val="24"/>
          <w:szCs w:val="24"/>
        </w:rPr>
        <w:t>(SHELL)</w:t>
      </w:r>
    </w:p>
    <w:p w14:paraId="7506AD8F" w14:textId="77777777" w:rsidR="00A26E23" w:rsidRPr="008825AA" w:rsidRDefault="00A26E23" w:rsidP="00A26E23">
      <w:pPr>
        <w:pStyle w:val="ListParagraph"/>
        <w:spacing w:after="0"/>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2400431D" w14:textId="05098FCC" w:rsidR="00783443" w:rsidRPr="008825AA" w:rsidRDefault="00783443" w:rsidP="00783443">
      <w:pPr>
        <w:pStyle w:val="ListParagraph"/>
        <w:numPr>
          <w:ilvl w:val="0"/>
          <w:numId w:val="25"/>
        </w:numPr>
        <w:rPr>
          <w:rFonts w:ascii="Arial" w:hAnsi="Arial" w:cs="Arial"/>
          <w:b/>
          <w:sz w:val="24"/>
          <w:szCs w:val="24"/>
        </w:rPr>
      </w:pPr>
      <w:r w:rsidRPr="008825AA">
        <w:rPr>
          <w:rFonts w:ascii="Arial" w:hAnsi="Arial" w:cs="Arial"/>
          <w:b/>
          <w:sz w:val="24"/>
          <w:szCs w:val="24"/>
        </w:rPr>
        <w:t>HAZARDOUS MATERIALS (HAZMAT) STORAGE:</w:t>
      </w:r>
      <w:r w:rsidR="00086708">
        <w:rPr>
          <w:rFonts w:ascii="Arial" w:hAnsi="Arial" w:cs="Arial"/>
          <w:b/>
          <w:sz w:val="24"/>
          <w:szCs w:val="24"/>
        </w:rPr>
        <w:t xml:space="preserve"> (SHELL)</w:t>
      </w:r>
    </w:p>
    <w:p w14:paraId="3E87D750" w14:textId="77777777" w:rsidR="00A26E23" w:rsidRPr="008825AA" w:rsidRDefault="00A26E23" w:rsidP="00A26E23">
      <w:pPr>
        <w:pStyle w:val="ListParagraph"/>
        <w:spacing w:after="0"/>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6D6F9C34" w14:textId="65F7541E" w:rsidR="00783443" w:rsidRPr="008825AA" w:rsidRDefault="00783443" w:rsidP="00783443">
      <w:pPr>
        <w:pStyle w:val="ListParagraph"/>
        <w:numPr>
          <w:ilvl w:val="0"/>
          <w:numId w:val="25"/>
        </w:numPr>
        <w:rPr>
          <w:rFonts w:ascii="Arial" w:hAnsi="Arial" w:cs="Arial"/>
          <w:b/>
          <w:sz w:val="24"/>
          <w:szCs w:val="24"/>
        </w:rPr>
      </w:pPr>
      <w:r w:rsidRPr="008825AA">
        <w:rPr>
          <w:rFonts w:ascii="Arial" w:hAnsi="Arial" w:cs="Arial"/>
          <w:b/>
          <w:sz w:val="24"/>
          <w:szCs w:val="24"/>
        </w:rPr>
        <w:t xml:space="preserve">RECEPTACLE AND CONTAINER PLACEMENT: </w:t>
      </w:r>
      <w:r w:rsidR="00086708">
        <w:rPr>
          <w:rFonts w:ascii="Arial" w:hAnsi="Arial" w:cs="Arial"/>
          <w:b/>
          <w:sz w:val="24"/>
          <w:szCs w:val="24"/>
        </w:rPr>
        <w:t>(SHELL)</w:t>
      </w:r>
    </w:p>
    <w:p w14:paraId="5534420C" w14:textId="5EFDD9AB" w:rsidR="00A26E23" w:rsidRDefault="00A26E23" w:rsidP="00A26E23">
      <w:pPr>
        <w:pStyle w:val="ListParagraph"/>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14BFB85E" w14:textId="77777777" w:rsidR="00A26E23" w:rsidRPr="00A26E23" w:rsidRDefault="00A26E23" w:rsidP="00A26E23">
      <w:pPr>
        <w:spacing w:after="0"/>
        <w:contextualSpacing/>
        <w:rPr>
          <w:rFonts w:ascii="Arial" w:hAnsi="Arial" w:cs="Arial"/>
          <w:sz w:val="24"/>
          <w:szCs w:val="24"/>
        </w:rPr>
      </w:pPr>
    </w:p>
    <w:p w14:paraId="514B35D1" w14:textId="53122E3C" w:rsidR="00336477" w:rsidRPr="00C96B94" w:rsidRDefault="00336477" w:rsidP="00336477">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2</w:t>
      </w:r>
      <w:r w:rsidRPr="00C96B94">
        <w:rPr>
          <w:rFonts w:ascii="Arial" w:hAnsi="Arial" w:cs="Arial"/>
          <w:b/>
          <w:bCs/>
          <w:caps/>
          <w:sz w:val="24"/>
          <w:szCs w:val="24"/>
        </w:rPr>
        <w:t xml:space="preserve">.0 </w:t>
      </w:r>
      <w:r>
        <w:rPr>
          <w:rFonts w:ascii="Arial" w:hAnsi="Arial" w:cs="Arial"/>
          <w:b/>
          <w:bCs/>
          <w:caps/>
          <w:sz w:val="24"/>
          <w:szCs w:val="24"/>
        </w:rPr>
        <w:t>STRUCTURE SECURITY CRITERIA</w:t>
      </w:r>
    </w:p>
    <w:p w14:paraId="4D5C705C" w14:textId="77777777" w:rsidR="00336477" w:rsidRDefault="00336477" w:rsidP="00336477">
      <w:pPr>
        <w:spacing w:after="0"/>
        <w:rPr>
          <w:rFonts w:ascii="Arial" w:hAnsi="Arial" w:cs="Arial"/>
          <w:sz w:val="24"/>
          <w:szCs w:val="24"/>
        </w:rPr>
      </w:pPr>
    </w:p>
    <w:p w14:paraId="72FDF938" w14:textId="77777777" w:rsidR="00865247" w:rsidRPr="008825AA" w:rsidRDefault="00865247" w:rsidP="00865247">
      <w:pPr>
        <w:pStyle w:val="ListParagraph"/>
        <w:numPr>
          <w:ilvl w:val="0"/>
          <w:numId w:val="31"/>
        </w:numPr>
        <w:rPr>
          <w:rFonts w:ascii="Arial" w:hAnsi="Arial" w:cs="Arial"/>
          <w:b/>
          <w:bCs/>
          <w:sz w:val="24"/>
          <w:szCs w:val="24"/>
        </w:rPr>
      </w:pPr>
      <w:r w:rsidRPr="008825AA">
        <w:rPr>
          <w:rFonts w:ascii="Arial" w:hAnsi="Arial" w:cs="Arial"/>
          <w:b/>
          <w:bCs/>
          <w:sz w:val="24"/>
          <w:szCs w:val="24"/>
        </w:rPr>
        <w:t xml:space="preserve">BLAST RESISTANCE-WINDOWS: (SHELL) </w:t>
      </w:r>
    </w:p>
    <w:p w14:paraId="31FCA319" w14:textId="77777777" w:rsidR="001D55E7" w:rsidRPr="008825AA" w:rsidRDefault="001D55E7" w:rsidP="001D55E7">
      <w:pPr>
        <w:pStyle w:val="ListParagraph"/>
        <w:spacing w:after="0"/>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2BA7CD21" w14:textId="77777777" w:rsidR="00865247" w:rsidRPr="008825AA" w:rsidRDefault="00865247" w:rsidP="00865247">
      <w:pPr>
        <w:pStyle w:val="ListParagraph"/>
        <w:numPr>
          <w:ilvl w:val="0"/>
          <w:numId w:val="31"/>
        </w:numPr>
        <w:rPr>
          <w:rFonts w:ascii="Arial" w:hAnsi="Arial" w:cs="Arial"/>
          <w:i/>
          <w:sz w:val="24"/>
          <w:szCs w:val="24"/>
        </w:rPr>
      </w:pPr>
      <w:r w:rsidRPr="008825AA">
        <w:rPr>
          <w:rFonts w:ascii="Arial" w:hAnsi="Arial" w:cs="Arial"/>
          <w:b/>
          <w:bCs/>
          <w:sz w:val="24"/>
          <w:szCs w:val="24"/>
        </w:rPr>
        <w:t xml:space="preserve">BLAST RESISTANCE: FAÇADE AND STRUCTURE: (SHELL) </w:t>
      </w:r>
    </w:p>
    <w:p w14:paraId="5F75408E"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 xml:space="preserve">ISC LOP II (SHELL): </w:t>
      </w:r>
    </w:p>
    <w:p w14:paraId="303A720F" w14:textId="77777777" w:rsidR="00865247" w:rsidRPr="00905CD3" w:rsidRDefault="00865247" w:rsidP="00865247">
      <w:pPr>
        <w:pStyle w:val="ListParagraph"/>
        <w:rPr>
          <w:rFonts w:ascii="Arial" w:hAnsi="Arial" w:cs="Arial"/>
          <w:b/>
          <w:bCs/>
          <w:sz w:val="24"/>
          <w:szCs w:val="24"/>
          <w:u w:val="single"/>
        </w:rPr>
      </w:pPr>
      <w:r w:rsidRPr="00905CD3">
        <w:rPr>
          <w:rFonts w:ascii="Arial" w:hAnsi="Arial" w:cs="Arial"/>
          <w:b/>
          <w:bCs/>
          <w:sz w:val="24"/>
          <w:szCs w:val="24"/>
          <w:u w:val="single"/>
        </w:rPr>
        <w:t>New Lease Construction</w:t>
      </w:r>
    </w:p>
    <w:p w14:paraId="0382F072" w14:textId="378BFCDA" w:rsidR="00865247" w:rsidRPr="00D754B0" w:rsidRDefault="00865247" w:rsidP="00D754B0">
      <w:pPr>
        <w:pStyle w:val="ListParagraph"/>
        <w:rPr>
          <w:rFonts w:ascii="Arial" w:hAnsi="Arial"/>
          <w:sz w:val="24"/>
        </w:rPr>
      </w:pPr>
      <w:r w:rsidRPr="008825AA">
        <w:rPr>
          <w:rFonts w:ascii="Arial" w:hAnsi="Arial" w:cs="Arial"/>
          <w:sz w:val="24"/>
          <w:szCs w:val="24"/>
        </w:rPr>
        <w:t>Use</w:t>
      </w:r>
      <w:r w:rsidRPr="00D754B0">
        <w:rPr>
          <w:rFonts w:ascii="Arial" w:hAnsi="Arial"/>
          <w:sz w:val="24"/>
        </w:rPr>
        <w:t xml:space="preserve"> construction materials which have inherent ductility, and which are </w:t>
      </w:r>
      <w:r w:rsidRPr="008825AA">
        <w:rPr>
          <w:rFonts w:ascii="Arial" w:hAnsi="Arial" w:cs="Arial"/>
          <w:sz w:val="24"/>
          <w:szCs w:val="24"/>
        </w:rPr>
        <w:t xml:space="preserve">better </w:t>
      </w:r>
      <w:r w:rsidRPr="00D754B0">
        <w:rPr>
          <w:rFonts w:ascii="Arial" w:hAnsi="Arial"/>
          <w:sz w:val="24"/>
        </w:rPr>
        <w:t>able to respond to load reversals</w:t>
      </w:r>
      <w:r w:rsidRPr="008825AA">
        <w:rPr>
          <w:rFonts w:ascii="Arial" w:hAnsi="Arial" w:cs="Arial"/>
          <w:sz w:val="24"/>
          <w:szCs w:val="24"/>
        </w:rPr>
        <w:t xml:space="preserve"> (e.g., cast in place reinforced concrete column and steel construction</w:t>
      </w:r>
      <w:r w:rsidRPr="00D754B0">
        <w:rPr>
          <w:rFonts w:ascii="Arial" w:hAnsi="Arial"/>
          <w:sz w:val="24"/>
        </w:rPr>
        <w:t>).</w:t>
      </w:r>
    </w:p>
    <w:p w14:paraId="5AFD3389" w14:textId="0FA8C11E" w:rsidR="00865247" w:rsidRPr="008825AA" w:rsidRDefault="00865247" w:rsidP="00865247">
      <w:pPr>
        <w:pStyle w:val="ListParagraph"/>
        <w:numPr>
          <w:ilvl w:val="1"/>
          <w:numId w:val="27"/>
        </w:numPr>
        <w:rPr>
          <w:rFonts w:ascii="Arial" w:hAnsi="Arial" w:cs="Arial"/>
          <w:sz w:val="24"/>
          <w:szCs w:val="24"/>
        </w:rPr>
      </w:pPr>
      <w:r w:rsidRPr="008825AA">
        <w:rPr>
          <w:rFonts w:ascii="Arial" w:hAnsi="Arial" w:cs="Arial"/>
          <w:sz w:val="24"/>
          <w:szCs w:val="24"/>
        </w:rPr>
        <w:t xml:space="preserve">All building materials </w:t>
      </w:r>
      <w:r w:rsidRPr="00D754B0">
        <w:rPr>
          <w:rFonts w:ascii="Arial" w:hAnsi="Arial"/>
          <w:sz w:val="24"/>
        </w:rPr>
        <w:t xml:space="preserve">and </w:t>
      </w:r>
      <w:r w:rsidRPr="008825AA">
        <w:rPr>
          <w:rFonts w:ascii="Arial" w:hAnsi="Arial" w:cs="Arial"/>
          <w:sz w:val="24"/>
          <w:szCs w:val="24"/>
        </w:rPr>
        <w:t>types acceptable under model building codes are allowed. Design detailing is required for material such as pre-stressed concrete, pre-cast concrete, and masonry to adequately respond to the design loads.</w:t>
      </w:r>
    </w:p>
    <w:p w14:paraId="3EAF0621" w14:textId="77777777" w:rsidR="00865247" w:rsidRPr="008825AA" w:rsidRDefault="00865247" w:rsidP="00865247">
      <w:pPr>
        <w:pStyle w:val="ListParagraph"/>
        <w:numPr>
          <w:ilvl w:val="1"/>
          <w:numId w:val="27"/>
        </w:numPr>
        <w:rPr>
          <w:rFonts w:ascii="Arial" w:hAnsi="Arial" w:cs="Arial"/>
          <w:sz w:val="24"/>
          <w:szCs w:val="24"/>
        </w:rPr>
      </w:pPr>
      <w:r w:rsidRPr="008825AA">
        <w:rPr>
          <w:rFonts w:ascii="Arial" w:hAnsi="Arial" w:cs="Arial"/>
          <w:b/>
          <w:sz w:val="24"/>
          <w:szCs w:val="24"/>
          <w:u w:val="single"/>
        </w:rPr>
        <w:t>Unreinforced masonry is unacceptable</w:t>
      </w:r>
      <w:r w:rsidRPr="008825AA">
        <w:rPr>
          <w:rFonts w:ascii="Arial" w:hAnsi="Arial" w:cs="Arial"/>
          <w:sz w:val="24"/>
          <w:szCs w:val="24"/>
        </w:rPr>
        <w:t>. Pre-stressed concrete is not very ductile and may not be appropriate where load reversals may occur.</w:t>
      </w:r>
    </w:p>
    <w:p w14:paraId="5B8B0763" w14:textId="58054E06" w:rsidR="00865247" w:rsidRPr="008825AA" w:rsidRDefault="00865247" w:rsidP="00865247">
      <w:pPr>
        <w:pStyle w:val="ListParagraph"/>
        <w:numPr>
          <w:ilvl w:val="1"/>
          <w:numId w:val="27"/>
        </w:numPr>
        <w:rPr>
          <w:rFonts w:ascii="Arial" w:hAnsi="Arial" w:cs="Arial"/>
          <w:sz w:val="24"/>
          <w:szCs w:val="24"/>
        </w:rPr>
      </w:pPr>
      <w:r w:rsidRPr="008825AA">
        <w:rPr>
          <w:rFonts w:ascii="Arial" w:hAnsi="Arial" w:cs="Arial"/>
          <w:sz w:val="24"/>
          <w:szCs w:val="24"/>
        </w:rPr>
        <w:t>Reference</w:t>
      </w:r>
      <w:r w:rsidRPr="00D754B0">
        <w:rPr>
          <w:rFonts w:ascii="Arial" w:hAnsi="Arial"/>
          <w:sz w:val="24"/>
        </w:rPr>
        <w:t xml:space="preserve"> the </w:t>
      </w:r>
      <w:r w:rsidRPr="008825AA">
        <w:rPr>
          <w:rFonts w:ascii="Arial" w:hAnsi="Arial" w:cs="Arial"/>
          <w:sz w:val="24"/>
          <w:szCs w:val="24"/>
        </w:rPr>
        <w:t>current ISC DBT unless device size is superseded by an agency-specific threat assessment. Device location is the closest possible point to the setback with the DBT device.</w:t>
      </w:r>
    </w:p>
    <w:p w14:paraId="77314E55" w14:textId="77777777" w:rsidR="0034503A" w:rsidRPr="00D754B0" w:rsidRDefault="00865247" w:rsidP="00564D7B">
      <w:pPr>
        <w:pStyle w:val="ListParagraph"/>
        <w:numPr>
          <w:ilvl w:val="1"/>
          <w:numId w:val="27"/>
        </w:numPr>
        <w:spacing w:after="0"/>
        <w:ind w:left="720"/>
        <w:rPr>
          <w:rFonts w:ascii="Arial" w:hAnsi="Arial" w:cs="Arial"/>
          <w:b/>
          <w:bCs/>
          <w:sz w:val="24"/>
          <w:szCs w:val="24"/>
          <w:u w:val="single"/>
        </w:rPr>
      </w:pPr>
      <w:r w:rsidRPr="00DF1C6E" w:rsidDel="000947D0">
        <w:rPr>
          <w:rFonts w:ascii="Arial" w:hAnsi="Arial" w:cs="Arial"/>
          <w:sz w:val="24"/>
          <w:szCs w:val="24"/>
        </w:rPr>
        <w:lastRenderedPageBreak/>
        <w:t>All building components requiring blast resistance must be designed using established methods and approaches for determining dynamic loads, structural detailing, and dynamic structural response. The demands on the structure will be equal to the combined effects of dead, live, and blast loads. Blast loads or dynamic rebound may occur in directions opposed to typical gravity loads. Design and analysis approaches should be consistent with Unified Facilities Criteria (UFC) 3-340-02, “Structures to Resist the Effects of Accidental Explosions, with Change 2.” Response limits shall follow U.S. Army Corps of Engineers (USACE) PDC-TR 06-08, “Single Degree of Freedom Structural Response Limits for Antiterrorism Design.”</w:t>
      </w:r>
    </w:p>
    <w:p w14:paraId="5F4E853E" w14:textId="77777777" w:rsidR="002F6FBE" w:rsidRDefault="002F6FBE" w:rsidP="0034503A">
      <w:pPr>
        <w:spacing w:after="0"/>
        <w:ind w:left="720"/>
        <w:rPr>
          <w:rFonts w:ascii="Arial" w:hAnsi="Arial" w:cs="Arial"/>
          <w:b/>
          <w:bCs/>
          <w:sz w:val="24"/>
          <w:szCs w:val="24"/>
          <w:u w:val="single"/>
        </w:rPr>
      </w:pPr>
    </w:p>
    <w:p w14:paraId="51591689" w14:textId="2BA11FD2" w:rsidR="00865247" w:rsidRPr="00D754B0" w:rsidRDefault="00865247" w:rsidP="0034503A">
      <w:pPr>
        <w:spacing w:after="0"/>
        <w:ind w:left="720"/>
        <w:rPr>
          <w:rFonts w:ascii="Arial" w:hAnsi="Arial" w:cs="Arial"/>
          <w:b/>
          <w:bCs/>
          <w:sz w:val="24"/>
          <w:szCs w:val="24"/>
          <w:u w:val="single"/>
        </w:rPr>
      </w:pPr>
      <w:r w:rsidRPr="00D754B0">
        <w:rPr>
          <w:rFonts w:ascii="Arial" w:hAnsi="Arial" w:cs="Arial"/>
          <w:b/>
          <w:bCs/>
          <w:sz w:val="24"/>
          <w:szCs w:val="24"/>
          <w:u w:val="single"/>
        </w:rPr>
        <w:t>Existing Facilities</w:t>
      </w:r>
    </w:p>
    <w:p w14:paraId="61C27197" w14:textId="77777777" w:rsidR="00865247" w:rsidRPr="008825AA" w:rsidRDefault="00865247" w:rsidP="00865247">
      <w:pPr>
        <w:pStyle w:val="ListParagraph"/>
        <w:numPr>
          <w:ilvl w:val="0"/>
          <w:numId w:val="32"/>
        </w:numPr>
        <w:spacing w:after="0"/>
        <w:contextualSpacing w:val="0"/>
        <w:rPr>
          <w:rFonts w:ascii="Arial" w:hAnsi="Arial" w:cs="Arial"/>
          <w:sz w:val="24"/>
          <w:szCs w:val="24"/>
        </w:rPr>
      </w:pPr>
      <w:r w:rsidRPr="008825AA">
        <w:rPr>
          <w:rFonts w:ascii="Arial" w:hAnsi="Arial" w:cs="Arial"/>
          <w:b/>
          <w:bCs/>
          <w:sz w:val="24"/>
          <w:szCs w:val="24"/>
          <w:u w:val="single"/>
        </w:rPr>
        <w:t>Unreinforced masonry is unacceptable</w:t>
      </w:r>
      <w:r w:rsidRPr="008825AA">
        <w:rPr>
          <w:rFonts w:ascii="Arial" w:hAnsi="Arial" w:cs="Arial"/>
          <w:sz w:val="24"/>
          <w:szCs w:val="24"/>
        </w:rPr>
        <w:t>. Pre-stressed concrete is not very ductile and may not be appropriate where load reversals may occur.</w:t>
      </w:r>
    </w:p>
    <w:p w14:paraId="7B8C964D" w14:textId="24457642"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BLAST RESISTANCE: PROGRESSIVE COLLAPSE: (SHELL)</w:t>
      </w:r>
    </w:p>
    <w:p w14:paraId="5B6F101E" w14:textId="09AC6DF8" w:rsidR="00865247" w:rsidRPr="008825AA" w:rsidRDefault="001D55E7" w:rsidP="001D55E7">
      <w:pPr>
        <w:pStyle w:val="ListParagraph"/>
        <w:spacing w:after="0"/>
        <w:rPr>
          <w:rFonts w:ascii="Arial" w:hAnsi="Arial" w:cs="Arial"/>
          <w:b/>
          <w:bCs/>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4ECA2A63" w14:textId="633BBA2A" w:rsidR="00865247" w:rsidRPr="008825AA" w:rsidRDefault="00865247" w:rsidP="00865247">
      <w:pPr>
        <w:pStyle w:val="ListParagraph"/>
        <w:numPr>
          <w:ilvl w:val="0"/>
          <w:numId w:val="31"/>
        </w:numPr>
        <w:rPr>
          <w:rFonts w:ascii="Arial" w:hAnsi="Arial" w:cs="Arial"/>
          <w:b/>
          <w:bCs/>
          <w:sz w:val="24"/>
          <w:szCs w:val="24"/>
        </w:rPr>
      </w:pPr>
      <w:r w:rsidRPr="008825AA">
        <w:rPr>
          <w:rFonts w:ascii="Arial" w:hAnsi="Arial" w:cs="Arial"/>
          <w:b/>
          <w:sz w:val="24"/>
          <w:szCs w:val="24"/>
        </w:rPr>
        <w:t>BLAST RESISTANCE – UNDER</w:t>
      </w:r>
      <w:r w:rsidRPr="008825AA">
        <w:rPr>
          <w:rFonts w:ascii="Arial" w:hAnsi="Arial" w:cs="Arial"/>
          <w:b/>
          <w:bCs/>
          <w:sz w:val="24"/>
          <w:szCs w:val="24"/>
        </w:rPr>
        <w:t xml:space="preserve"> </w:t>
      </w:r>
      <w:r w:rsidRPr="008825AA">
        <w:rPr>
          <w:rFonts w:ascii="Arial" w:hAnsi="Arial" w:cs="Arial"/>
          <w:b/>
          <w:sz w:val="24"/>
          <w:szCs w:val="24"/>
        </w:rPr>
        <w:t xml:space="preserve">BUILDING PARKING: </w:t>
      </w:r>
      <w:r w:rsidR="00086708">
        <w:rPr>
          <w:rFonts w:ascii="Arial" w:hAnsi="Arial" w:cs="Arial"/>
          <w:b/>
          <w:sz w:val="24"/>
          <w:szCs w:val="24"/>
        </w:rPr>
        <w:t>(SHELL)</w:t>
      </w:r>
    </w:p>
    <w:p w14:paraId="603968D4" w14:textId="77777777" w:rsidR="001D55E7" w:rsidRPr="008825AA" w:rsidRDefault="001D55E7" w:rsidP="001D55E7">
      <w:pPr>
        <w:pStyle w:val="ListParagraph"/>
        <w:spacing w:after="0"/>
        <w:rPr>
          <w:rFonts w:ascii="Arial" w:hAnsi="Arial" w:cs="Arial"/>
          <w:sz w:val="24"/>
          <w:szCs w:val="24"/>
        </w:rPr>
      </w:pPr>
      <w:r w:rsidRPr="008825AA">
        <w:rPr>
          <w:rFonts w:ascii="Arial" w:hAnsi="Arial" w:cs="Arial"/>
          <w:bCs/>
          <w:sz w:val="24"/>
          <w:szCs w:val="24"/>
        </w:rPr>
        <w:t xml:space="preserve">ISC LOP I: </w:t>
      </w:r>
      <w:r>
        <w:rPr>
          <w:rFonts w:ascii="Arial" w:hAnsi="Arial" w:cs="Arial"/>
          <w:sz w:val="24"/>
          <w:szCs w:val="24"/>
        </w:rPr>
        <w:t>No special measures required.</w:t>
      </w:r>
    </w:p>
    <w:p w14:paraId="02B22BDE" w14:textId="77777777" w:rsidR="00865247" w:rsidRPr="008825AA" w:rsidRDefault="00865247" w:rsidP="00865247">
      <w:pPr>
        <w:pStyle w:val="ListParagraph"/>
        <w:numPr>
          <w:ilvl w:val="0"/>
          <w:numId w:val="31"/>
        </w:numPr>
        <w:rPr>
          <w:rFonts w:ascii="Arial" w:hAnsi="Arial" w:cs="Arial"/>
          <w:b/>
          <w:sz w:val="24"/>
          <w:szCs w:val="24"/>
        </w:rPr>
      </w:pPr>
      <w:r w:rsidRPr="008825AA">
        <w:rPr>
          <w:rFonts w:ascii="Arial" w:hAnsi="Arial" w:cs="Arial"/>
          <w:b/>
          <w:sz w:val="24"/>
          <w:szCs w:val="24"/>
        </w:rPr>
        <w:t>BURGLARY RESISTANCE OF WINDOWS AND GLASS DOORS: (TI)</w:t>
      </w:r>
    </w:p>
    <w:p w14:paraId="084993C2" w14:textId="77777777" w:rsidR="00865247" w:rsidRPr="008825AA" w:rsidRDefault="00865247" w:rsidP="00865247">
      <w:pPr>
        <w:pStyle w:val="ListParagraph"/>
        <w:rPr>
          <w:rFonts w:ascii="Arial" w:hAnsi="Arial" w:cs="Arial"/>
          <w:sz w:val="24"/>
          <w:szCs w:val="24"/>
        </w:rPr>
      </w:pPr>
      <w:r w:rsidRPr="008825AA">
        <w:rPr>
          <w:rFonts w:ascii="Arial" w:hAnsi="Arial" w:cs="Arial"/>
          <w:sz w:val="24"/>
          <w:szCs w:val="24"/>
        </w:rPr>
        <w:t xml:space="preserve">ISC LOP II: All operable ground floor windows shall be locked and monitored via IDS. </w:t>
      </w:r>
    </w:p>
    <w:p w14:paraId="15D6F5D1" w14:textId="65E016CD"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WALLS AND NON-WINDOW OPENINGS:</w:t>
      </w:r>
      <w:r w:rsidR="00086708">
        <w:rPr>
          <w:rFonts w:ascii="Arial" w:hAnsi="Arial" w:cs="Arial"/>
          <w:b/>
          <w:sz w:val="24"/>
          <w:szCs w:val="24"/>
        </w:rPr>
        <w:t xml:space="preserve"> (SHELL)</w:t>
      </w:r>
    </w:p>
    <w:p w14:paraId="72A10619"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Protect non-window openings such as mechanical vents and exposed plenums to resist forcible entry.</w:t>
      </w:r>
    </w:p>
    <w:p w14:paraId="2673EF9C" w14:textId="77777777" w:rsidR="001D55E7" w:rsidRPr="008825AA" w:rsidRDefault="001D55E7" w:rsidP="001D55E7">
      <w:pPr>
        <w:pStyle w:val="ListParagraph"/>
        <w:numPr>
          <w:ilvl w:val="1"/>
          <w:numId w:val="28"/>
        </w:numPr>
        <w:rPr>
          <w:rFonts w:ascii="Arial" w:hAnsi="Arial" w:cs="Arial"/>
          <w:sz w:val="24"/>
          <w:szCs w:val="24"/>
        </w:rPr>
      </w:pPr>
      <w:r w:rsidRPr="008825AA">
        <w:rPr>
          <w:rFonts w:ascii="Arial" w:hAnsi="Arial" w:cs="Arial"/>
          <w:sz w:val="24"/>
          <w:szCs w:val="24"/>
        </w:rPr>
        <w:t xml:space="preserve">Forced entry resistance will be uniform around the perimeter and the façade of the building.  </w:t>
      </w:r>
    </w:p>
    <w:p w14:paraId="48BBF755" w14:textId="77777777" w:rsidR="001D55E7" w:rsidRPr="008825AA" w:rsidRDefault="001D55E7" w:rsidP="001D55E7">
      <w:pPr>
        <w:pStyle w:val="ListParagraph"/>
        <w:numPr>
          <w:ilvl w:val="1"/>
          <w:numId w:val="28"/>
        </w:numPr>
        <w:rPr>
          <w:rFonts w:ascii="Arial" w:hAnsi="Arial" w:cs="Arial"/>
          <w:sz w:val="24"/>
          <w:szCs w:val="24"/>
        </w:rPr>
      </w:pPr>
      <w:r w:rsidRPr="008825AA">
        <w:rPr>
          <w:rFonts w:ascii="Arial" w:hAnsi="Arial" w:cs="Arial"/>
          <w:sz w:val="24"/>
          <w:szCs w:val="24"/>
        </w:rPr>
        <w:t>Interior walls of secure or restricted areas (IT Closets, Armory, Police Operations and Pharmacy) shall be monitored via IDS.</w:t>
      </w:r>
    </w:p>
    <w:p w14:paraId="6E0C528A" w14:textId="41C9AE5E"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 xml:space="preserve">WINDOWS IN CRITICAL AREAS- BALLISTIC PROTECTION: </w:t>
      </w:r>
      <w:r w:rsidR="00086708">
        <w:rPr>
          <w:rFonts w:ascii="Arial" w:hAnsi="Arial" w:cs="Arial"/>
          <w:b/>
          <w:sz w:val="24"/>
          <w:szCs w:val="24"/>
        </w:rPr>
        <w:t>(SHELL)</w:t>
      </w:r>
    </w:p>
    <w:p w14:paraId="69C77017"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No special measures required.</w:t>
      </w:r>
    </w:p>
    <w:p w14:paraId="23241B38"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PROTECTION OF AIR INTAKES: (SHELL)</w:t>
      </w:r>
    </w:p>
    <w:p w14:paraId="3B34E64C"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 xml:space="preserve">ISC LOP I: Provide emergency shutdown, SIP, and evacuation procedures.  </w:t>
      </w:r>
    </w:p>
    <w:p w14:paraId="7773B8DD"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ISOLATED VENTILATION SYSTEMS: (SHELL)</w:t>
      </w:r>
    </w:p>
    <w:p w14:paraId="2D87EC86" w14:textId="3F8C177F"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No special requirements</w:t>
      </w:r>
      <w:r>
        <w:rPr>
          <w:rFonts w:ascii="Arial" w:hAnsi="Arial" w:cs="Arial"/>
          <w:sz w:val="24"/>
          <w:szCs w:val="24"/>
        </w:rPr>
        <w:t>.</w:t>
      </w:r>
    </w:p>
    <w:p w14:paraId="52899C6E"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HVAC CONTROL: (SHELL)</w:t>
      </w:r>
    </w:p>
    <w:p w14:paraId="04431A4E"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Lessor shall develop written procedures for the emergency shutdown or exhaust of air handling systems.</w:t>
      </w:r>
    </w:p>
    <w:p w14:paraId="1D54DCDB" w14:textId="77777777" w:rsidR="001D55E7" w:rsidRPr="008825AA" w:rsidRDefault="001D55E7" w:rsidP="001D55E7">
      <w:pPr>
        <w:pStyle w:val="ListParagraph"/>
        <w:numPr>
          <w:ilvl w:val="1"/>
          <w:numId w:val="29"/>
        </w:numPr>
        <w:rPr>
          <w:rFonts w:ascii="Arial" w:hAnsi="Arial" w:cs="Arial"/>
          <w:sz w:val="24"/>
          <w:szCs w:val="24"/>
        </w:rPr>
      </w:pPr>
      <w:r w:rsidRPr="008825AA">
        <w:rPr>
          <w:rFonts w:ascii="Arial" w:hAnsi="Arial" w:cs="Arial"/>
          <w:sz w:val="24"/>
          <w:szCs w:val="24"/>
        </w:rPr>
        <w:t>A “one-step shutoff” is a mechanism that requires only a single action by an individual (e.g., engineer or security personnel) to initiate the immediate shut down of all air handling equipment in the building.</w:t>
      </w:r>
    </w:p>
    <w:p w14:paraId="5BA99214"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lastRenderedPageBreak/>
        <w:t>CBR DETECTION TECHNOLOGY: (SHELL)</w:t>
      </w:r>
    </w:p>
    <w:p w14:paraId="1355DEE9"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No special measures required.</w:t>
      </w:r>
    </w:p>
    <w:p w14:paraId="60555BB9"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BIOLOGICAL FILTRATION – GENERAL BUILDING: (SHELL)</w:t>
      </w:r>
    </w:p>
    <w:p w14:paraId="45ACA232" w14:textId="7C7C1705"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No special measures required</w:t>
      </w:r>
      <w:r>
        <w:rPr>
          <w:rFonts w:ascii="Arial" w:hAnsi="Arial" w:cs="Arial"/>
          <w:sz w:val="24"/>
          <w:szCs w:val="24"/>
        </w:rPr>
        <w:t>.</w:t>
      </w:r>
    </w:p>
    <w:p w14:paraId="0AD737C7"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BIOLOGICAL FILTRATION – LOBBIES AND MAILROOMS: (SHELL)</w:t>
      </w:r>
    </w:p>
    <w:p w14:paraId="7D837813"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No special measures required.</w:t>
      </w:r>
    </w:p>
    <w:p w14:paraId="37A2663E"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CHEMICAL FILTRATION: (SHELL)</w:t>
      </w:r>
    </w:p>
    <w:p w14:paraId="6C391D61"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No special measures required.</w:t>
      </w:r>
    </w:p>
    <w:p w14:paraId="66290FAB" w14:textId="77777777" w:rsidR="001D55E7" w:rsidRPr="008825AA" w:rsidRDefault="001D55E7" w:rsidP="001D55E7">
      <w:pPr>
        <w:pStyle w:val="ListParagraph"/>
        <w:numPr>
          <w:ilvl w:val="0"/>
          <w:numId w:val="31"/>
        </w:numPr>
        <w:rPr>
          <w:rFonts w:ascii="Arial" w:hAnsi="Arial" w:cs="Arial"/>
          <w:sz w:val="24"/>
          <w:szCs w:val="24"/>
        </w:rPr>
      </w:pPr>
      <w:r w:rsidRPr="008825AA">
        <w:rPr>
          <w:rFonts w:ascii="Arial" w:hAnsi="Arial" w:cs="Arial"/>
          <w:b/>
          <w:sz w:val="24"/>
          <w:szCs w:val="24"/>
        </w:rPr>
        <w:t>SECURITY OF VENTILATION EQUIPMENT AND CONTROLS: (SHELL)</w:t>
      </w:r>
    </w:p>
    <w:p w14:paraId="504AEFA8"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The lessor shall protect the system controls from unauthorized access.</w:t>
      </w:r>
    </w:p>
    <w:p w14:paraId="65D8E662" w14:textId="77777777" w:rsidR="001D55E7" w:rsidRPr="008825AA" w:rsidRDefault="001D55E7" w:rsidP="001D55E7">
      <w:pPr>
        <w:pStyle w:val="ListParagraph"/>
        <w:numPr>
          <w:ilvl w:val="1"/>
          <w:numId w:val="30"/>
        </w:numPr>
        <w:rPr>
          <w:rFonts w:ascii="Arial" w:hAnsi="Arial" w:cs="Arial"/>
          <w:sz w:val="24"/>
          <w:szCs w:val="24"/>
        </w:rPr>
      </w:pPr>
      <w:r w:rsidRPr="008825AA">
        <w:rPr>
          <w:rFonts w:ascii="Arial" w:hAnsi="Arial" w:cs="Arial"/>
          <w:sz w:val="24"/>
          <w:szCs w:val="24"/>
        </w:rPr>
        <w:t xml:space="preserve">Access to government space shall be managed by installing compliant Physical Access Control in compliance with OMB policy M-05-24, NIST SP-800-116-1, and all other applicable standards established by OMB, NIST, and the OCIO Council. </w:t>
      </w:r>
    </w:p>
    <w:p w14:paraId="4D0B1C16" w14:textId="77777777" w:rsidR="001D55E7" w:rsidRPr="008825AA" w:rsidRDefault="001D55E7" w:rsidP="001D55E7">
      <w:pPr>
        <w:pStyle w:val="ListParagraph"/>
        <w:numPr>
          <w:ilvl w:val="1"/>
          <w:numId w:val="30"/>
        </w:numPr>
        <w:rPr>
          <w:rFonts w:ascii="Arial" w:hAnsi="Arial" w:cs="Arial"/>
          <w:sz w:val="24"/>
          <w:szCs w:val="24"/>
        </w:rPr>
      </w:pPr>
      <w:r w:rsidRPr="008825AA">
        <w:rPr>
          <w:rFonts w:ascii="Arial" w:hAnsi="Arial" w:cs="Arial"/>
          <w:sz w:val="24"/>
          <w:szCs w:val="24"/>
        </w:rPr>
        <w:t>To ensure HVAC system operation cannot be disrupted by someone physically accessing the controls, HVAC equipment shall be located in a secure area with access limited to authorized staff.</w:t>
      </w:r>
    </w:p>
    <w:p w14:paraId="3E4153B4"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LOCATION OF UTILITIES AND FEEDERS: (SHELL)</w:t>
      </w:r>
    </w:p>
    <w:p w14:paraId="6B3506D1"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No special measures required.</w:t>
      </w:r>
    </w:p>
    <w:p w14:paraId="6C536560"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SEPARATION OF EMERGENCY AND NORMAL POWER DISTRIBUTION: (SHELL)</w:t>
      </w:r>
    </w:p>
    <w:p w14:paraId="566511FA"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No special measures required.</w:t>
      </w:r>
    </w:p>
    <w:p w14:paraId="7E6F98A1"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EMERGENCY GENERATOR PROTECTION: (SHELL)</w:t>
      </w:r>
    </w:p>
    <w:p w14:paraId="1A3F5F83"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 xml:space="preserve">ISC LOP I: </w:t>
      </w:r>
      <w:r w:rsidRPr="00F61AE1">
        <w:rPr>
          <w:rFonts w:ascii="Arial" w:hAnsi="Arial" w:cs="Arial"/>
          <w:sz w:val="24"/>
          <w:szCs w:val="24"/>
        </w:rPr>
        <w:t>If an emergency generator is used, secure against unauthorized access.</w:t>
      </w:r>
    </w:p>
    <w:p w14:paraId="0C3FE45B" w14:textId="77777777" w:rsidR="001D55E7" w:rsidRPr="008825AA" w:rsidRDefault="001D55E7" w:rsidP="001D55E7">
      <w:pPr>
        <w:pStyle w:val="ListParagraph"/>
        <w:numPr>
          <w:ilvl w:val="0"/>
          <w:numId w:val="31"/>
        </w:numPr>
        <w:rPr>
          <w:rFonts w:ascii="Arial" w:hAnsi="Arial" w:cs="Arial"/>
          <w:b/>
          <w:sz w:val="24"/>
          <w:szCs w:val="24"/>
        </w:rPr>
      </w:pPr>
      <w:r w:rsidRPr="008825AA">
        <w:rPr>
          <w:rFonts w:ascii="Arial" w:hAnsi="Arial" w:cs="Arial"/>
          <w:b/>
          <w:sz w:val="24"/>
          <w:szCs w:val="24"/>
        </w:rPr>
        <w:t>PROTECTION OF WATER SUPPLY: (SHELL)</w:t>
      </w:r>
    </w:p>
    <w:p w14:paraId="0A2840A4" w14:textId="4EBE7ADC"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w:t>
      </w:r>
      <w:r>
        <w:rPr>
          <w:rFonts w:ascii="Arial" w:hAnsi="Arial" w:cs="Arial"/>
          <w:sz w:val="24"/>
          <w:szCs w:val="24"/>
        </w:rPr>
        <w:t xml:space="preserve"> No special measures required.</w:t>
      </w:r>
    </w:p>
    <w:p w14:paraId="4544954A" w14:textId="750DEDE5" w:rsidR="001D55E7" w:rsidRPr="008825AA" w:rsidRDefault="001D55E7" w:rsidP="001D55E7">
      <w:pPr>
        <w:pStyle w:val="ListParagraph"/>
        <w:numPr>
          <w:ilvl w:val="0"/>
          <w:numId w:val="31"/>
        </w:numPr>
        <w:rPr>
          <w:rFonts w:ascii="Arial" w:hAnsi="Arial" w:cs="Arial"/>
          <w:b/>
          <w:bCs/>
          <w:sz w:val="24"/>
          <w:szCs w:val="24"/>
        </w:rPr>
      </w:pPr>
      <w:r w:rsidRPr="008825AA">
        <w:rPr>
          <w:rFonts w:ascii="Arial" w:hAnsi="Arial" w:cs="Arial"/>
          <w:b/>
          <w:bCs/>
          <w:sz w:val="24"/>
          <w:szCs w:val="24"/>
        </w:rPr>
        <w:t>BLAST RESISTANCE – INTERIOR PUBLIC SPACES:</w:t>
      </w:r>
      <w:r w:rsidR="00086708">
        <w:rPr>
          <w:rFonts w:ascii="Arial" w:hAnsi="Arial" w:cs="Arial"/>
          <w:b/>
          <w:bCs/>
          <w:sz w:val="24"/>
          <w:szCs w:val="24"/>
        </w:rPr>
        <w:t xml:space="preserve"> (SHELL)</w:t>
      </w:r>
    </w:p>
    <w:p w14:paraId="73201D2F" w14:textId="77777777" w:rsidR="001D55E7" w:rsidRPr="008825AA" w:rsidRDefault="001D55E7" w:rsidP="001D55E7">
      <w:pPr>
        <w:pStyle w:val="ListParagraph"/>
        <w:rPr>
          <w:rFonts w:ascii="Arial" w:hAnsi="Arial" w:cs="Arial"/>
          <w:sz w:val="24"/>
          <w:szCs w:val="24"/>
        </w:rPr>
      </w:pPr>
      <w:r w:rsidRPr="008825AA">
        <w:rPr>
          <w:rFonts w:ascii="Arial" w:hAnsi="Arial" w:cs="Arial"/>
          <w:sz w:val="24"/>
          <w:szCs w:val="24"/>
        </w:rPr>
        <w:t>ISC LOP I: No special measures required.</w:t>
      </w:r>
    </w:p>
    <w:p w14:paraId="320C8418" w14:textId="18728F55" w:rsidR="001D55E7" w:rsidRPr="008825AA" w:rsidRDefault="001D55E7" w:rsidP="001D55E7">
      <w:pPr>
        <w:pStyle w:val="ListParagraph"/>
        <w:numPr>
          <w:ilvl w:val="0"/>
          <w:numId w:val="31"/>
        </w:numPr>
        <w:rPr>
          <w:rFonts w:ascii="Arial" w:hAnsi="Arial" w:cs="Arial"/>
          <w:b/>
          <w:bCs/>
          <w:sz w:val="24"/>
          <w:szCs w:val="24"/>
        </w:rPr>
      </w:pPr>
      <w:r w:rsidRPr="008825AA">
        <w:rPr>
          <w:rFonts w:ascii="Arial" w:hAnsi="Arial" w:cs="Arial"/>
          <w:b/>
          <w:bCs/>
          <w:sz w:val="24"/>
          <w:szCs w:val="24"/>
        </w:rPr>
        <w:t>BLAST RESISTANCE – MAIL SCREENING AND RECEIVING LOCATIONS:</w:t>
      </w:r>
      <w:r w:rsidR="00086708">
        <w:rPr>
          <w:rFonts w:ascii="Arial" w:hAnsi="Arial" w:cs="Arial"/>
          <w:b/>
          <w:bCs/>
          <w:sz w:val="24"/>
          <w:szCs w:val="24"/>
        </w:rPr>
        <w:t xml:space="preserve"> (SHELL)</w:t>
      </w:r>
    </w:p>
    <w:p w14:paraId="10BEAC6F" w14:textId="58BA4E1A" w:rsidR="001940F1" w:rsidRDefault="001D55E7" w:rsidP="001D55E7">
      <w:pPr>
        <w:pStyle w:val="ListParagraph"/>
        <w:rPr>
          <w:rFonts w:ascii="Arial" w:hAnsi="Arial" w:cs="Arial"/>
          <w:sz w:val="24"/>
          <w:szCs w:val="24"/>
        </w:rPr>
      </w:pPr>
      <w:r w:rsidRPr="008825AA">
        <w:rPr>
          <w:rFonts w:ascii="Arial" w:hAnsi="Arial" w:cs="Arial"/>
          <w:sz w:val="24"/>
          <w:szCs w:val="24"/>
        </w:rPr>
        <w:t>ISC LOP I: No special measures required.</w:t>
      </w:r>
    </w:p>
    <w:p w14:paraId="62246922" w14:textId="77777777" w:rsidR="001D55E7" w:rsidRPr="001D55E7" w:rsidRDefault="001D55E7" w:rsidP="001D55E7">
      <w:pPr>
        <w:rPr>
          <w:rFonts w:ascii="Arial" w:hAnsi="Arial" w:cs="Arial"/>
          <w:b/>
          <w:bCs/>
          <w:caps/>
          <w:sz w:val="24"/>
          <w:szCs w:val="24"/>
        </w:rPr>
      </w:pPr>
    </w:p>
    <w:p w14:paraId="4B9C639A" w14:textId="3907200A" w:rsidR="00FA7ECB" w:rsidRPr="00C96B94" w:rsidRDefault="00FA7ECB" w:rsidP="00FA7ECB">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3</w:t>
      </w:r>
      <w:r w:rsidRPr="00C96B94">
        <w:rPr>
          <w:rFonts w:ascii="Arial" w:hAnsi="Arial" w:cs="Arial"/>
          <w:b/>
          <w:bCs/>
          <w:caps/>
          <w:sz w:val="24"/>
          <w:szCs w:val="24"/>
        </w:rPr>
        <w:t xml:space="preserve">.0 </w:t>
      </w:r>
      <w:r>
        <w:rPr>
          <w:rFonts w:ascii="Arial" w:hAnsi="Arial" w:cs="Arial"/>
          <w:b/>
          <w:bCs/>
          <w:caps/>
          <w:sz w:val="24"/>
          <w:szCs w:val="24"/>
        </w:rPr>
        <w:t>FACILITY ENTRANCE SECURITY CRITERIA</w:t>
      </w:r>
    </w:p>
    <w:p w14:paraId="49A5EF20" w14:textId="77777777" w:rsidR="00FA7ECB" w:rsidRDefault="00FA7ECB" w:rsidP="00FA7ECB">
      <w:pPr>
        <w:spacing w:after="0"/>
        <w:rPr>
          <w:rFonts w:ascii="Arial" w:hAnsi="Arial" w:cs="Arial"/>
          <w:sz w:val="24"/>
          <w:szCs w:val="24"/>
        </w:rPr>
      </w:pPr>
    </w:p>
    <w:p w14:paraId="20F9B559" w14:textId="77777777" w:rsidR="00A6623F" w:rsidRPr="008825AA" w:rsidRDefault="00A6623F" w:rsidP="00A6623F">
      <w:pPr>
        <w:rPr>
          <w:rFonts w:ascii="Arial" w:hAnsi="Arial" w:cs="Arial"/>
          <w:sz w:val="24"/>
          <w:szCs w:val="24"/>
        </w:rPr>
      </w:pPr>
      <w:r w:rsidRPr="008825AA">
        <w:rPr>
          <w:rFonts w:ascii="Arial" w:hAnsi="Arial" w:cs="Arial"/>
          <w:sz w:val="24"/>
          <w:szCs w:val="24"/>
        </w:rPr>
        <w:t xml:space="preserve">If the leased Space is greater than 75% of the space in the building (based upon ABOA measurement), the requirements of FACILITY ENTRANCES AND LOBBY Section below shall apply to the entrance of the </w:t>
      </w:r>
      <w:r w:rsidRPr="008825AA">
        <w:rPr>
          <w:rFonts w:ascii="Arial" w:hAnsi="Arial" w:cs="Arial"/>
          <w:bCs/>
          <w:sz w:val="24"/>
          <w:szCs w:val="24"/>
        </w:rPr>
        <w:t>building. If</w:t>
      </w:r>
      <w:r w:rsidRPr="008825AA">
        <w:rPr>
          <w:rFonts w:ascii="Arial" w:hAnsi="Arial" w:cs="Arial"/>
          <w:sz w:val="24"/>
          <w:szCs w:val="24"/>
        </w:rPr>
        <w:t xml:space="preserve"> the leased Space is less than or </w:t>
      </w:r>
      <w:r w:rsidRPr="008825AA">
        <w:rPr>
          <w:rFonts w:ascii="Arial" w:hAnsi="Arial" w:cs="Arial"/>
          <w:sz w:val="24"/>
          <w:szCs w:val="24"/>
        </w:rPr>
        <w:lastRenderedPageBreak/>
        <w:t xml:space="preserve">equal to 75% of the space in the building (based upon ABOA measurement), then the requirements of FACILITY ENTRANCES AND LOBBY Section below shall apply to the entrance of </w:t>
      </w:r>
      <w:r w:rsidRPr="008825AA">
        <w:rPr>
          <w:rFonts w:ascii="Arial" w:hAnsi="Arial" w:cs="Arial"/>
          <w:bCs/>
          <w:sz w:val="24"/>
          <w:szCs w:val="24"/>
        </w:rPr>
        <w:t>the leased Space.</w:t>
      </w:r>
    </w:p>
    <w:p w14:paraId="26AEEB67" w14:textId="50B07EC1" w:rsidR="00A6623F" w:rsidRPr="008825AA" w:rsidRDefault="00A6623F" w:rsidP="00A6623F">
      <w:pPr>
        <w:pStyle w:val="ListParagraph"/>
        <w:numPr>
          <w:ilvl w:val="0"/>
          <w:numId w:val="36"/>
        </w:numPr>
        <w:rPr>
          <w:rFonts w:ascii="Arial" w:hAnsi="Arial" w:cs="Arial"/>
          <w:sz w:val="24"/>
          <w:szCs w:val="24"/>
        </w:rPr>
      </w:pPr>
      <w:r w:rsidRPr="008825AA">
        <w:rPr>
          <w:rFonts w:ascii="Arial" w:hAnsi="Arial" w:cs="Arial"/>
          <w:b/>
          <w:bCs/>
          <w:sz w:val="24"/>
          <w:szCs w:val="24"/>
        </w:rPr>
        <w:t xml:space="preserve">BADGE IDENTIFICATION (ID) SYSTEM: </w:t>
      </w:r>
      <w:r w:rsidR="00086708">
        <w:rPr>
          <w:rFonts w:ascii="Arial" w:hAnsi="Arial" w:cs="Arial"/>
          <w:b/>
          <w:bCs/>
          <w:sz w:val="24"/>
          <w:szCs w:val="24"/>
        </w:rPr>
        <w:t>(SHELL)</w:t>
      </w:r>
    </w:p>
    <w:p w14:paraId="0674717A" w14:textId="77777777" w:rsidR="00210433" w:rsidRPr="008825AA" w:rsidRDefault="00210433" w:rsidP="00210433">
      <w:pPr>
        <w:pStyle w:val="ListParagraph"/>
        <w:rPr>
          <w:rFonts w:ascii="Arial" w:hAnsi="Arial" w:cs="Arial"/>
          <w:sz w:val="24"/>
          <w:szCs w:val="24"/>
        </w:rPr>
      </w:pPr>
      <w:r w:rsidRPr="008825AA">
        <w:rPr>
          <w:rFonts w:ascii="Arial" w:hAnsi="Arial" w:cs="Arial"/>
          <w:sz w:val="24"/>
          <w:szCs w:val="24"/>
        </w:rPr>
        <w:t>ISC LOP I: No special measures required.</w:t>
      </w:r>
    </w:p>
    <w:p w14:paraId="7DE38AD6" w14:textId="293305F1"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REGULATORY SIGNAGE:</w:t>
      </w:r>
      <w:r w:rsidR="00086708">
        <w:rPr>
          <w:rFonts w:ascii="Arial" w:hAnsi="Arial" w:cs="Arial"/>
          <w:b/>
          <w:sz w:val="24"/>
          <w:szCs w:val="24"/>
        </w:rPr>
        <w:t xml:space="preserve"> (</w:t>
      </w:r>
      <w:r w:rsidR="006C2F06">
        <w:rPr>
          <w:rFonts w:ascii="Arial" w:hAnsi="Arial" w:cs="Arial"/>
          <w:b/>
          <w:sz w:val="24"/>
          <w:szCs w:val="24"/>
        </w:rPr>
        <w:t>SHELL</w:t>
      </w:r>
      <w:r w:rsidR="00086708">
        <w:rPr>
          <w:rFonts w:ascii="Arial" w:hAnsi="Arial" w:cs="Arial"/>
          <w:b/>
          <w:sz w:val="24"/>
          <w:szCs w:val="24"/>
        </w:rPr>
        <w:t>)</w:t>
      </w:r>
    </w:p>
    <w:p w14:paraId="1D5231D9" w14:textId="77777777" w:rsidR="00A6623F" w:rsidRPr="008825AA" w:rsidRDefault="00A6623F" w:rsidP="00A6623F">
      <w:pPr>
        <w:pStyle w:val="ListParagraph"/>
        <w:rPr>
          <w:rFonts w:ascii="Arial" w:hAnsi="Arial" w:cs="Arial"/>
          <w:bCs/>
          <w:sz w:val="24"/>
          <w:szCs w:val="24"/>
        </w:rPr>
      </w:pPr>
      <w:r w:rsidRPr="008825AA">
        <w:rPr>
          <w:rFonts w:ascii="Arial" w:hAnsi="Arial" w:cs="Arial"/>
          <w:bCs/>
          <w:sz w:val="24"/>
          <w:szCs w:val="24"/>
        </w:rPr>
        <w:t>ISC LOP II: Lessor shall post necessary regulatory, statutory, and/or site-specific signage per the VA Signage Design Guide.</w:t>
      </w:r>
    </w:p>
    <w:p w14:paraId="754F2047" w14:textId="77777777" w:rsidR="00A6623F" w:rsidRPr="00D754B0" w:rsidRDefault="00A6623F" w:rsidP="00D754B0">
      <w:pPr>
        <w:pStyle w:val="ListParagraph"/>
        <w:numPr>
          <w:ilvl w:val="0"/>
          <w:numId w:val="36"/>
        </w:numPr>
        <w:rPr>
          <w:rFonts w:ascii="Arial" w:hAnsi="Arial"/>
          <w:b/>
          <w:sz w:val="24"/>
        </w:rPr>
      </w:pPr>
      <w:r w:rsidRPr="008825AA">
        <w:rPr>
          <w:rFonts w:ascii="Arial" w:hAnsi="Arial" w:cs="Arial"/>
          <w:b/>
          <w:sz w:val="24"/>
          <w:szCs w:val="24"/>
        </w:rPr>
        <w:t>EMPLOYEE ACCESS CONTROL:</w:t>
      </w:r>
      <w:r w:rsidRPr="00D754B0">
        <w:rPr>
          <w:rFonts w:ascii="Arial" w:hAnsi="Arial"/>
          <w:b/>
          <w:sz w:val="24"/>
        </w:rPr>
        <w:t xml:space="preserve"> (SHELL)</w:t>
      </w:r>
    </w:p>
    <w:p w14:paraId="77964AD0" w14:textId="77777777" w:rsidR="00A6623F" w:rsidRPr="008825AA" w:rsidRDefault="00A6623F" w:rsidP="00A6623F">
      <w:pPr>
        <w:pStyle w:val="ListParagraph"/>
        <w:rPr>
          <w:rFonts w:ascii="Arial" w:hAnsi="Arial" w:cs="Arial"/>
          <w:b/>
          <w:bCs/>
          <w:sz w:val="24"/>
          <w:szCs w:val="24"/>
        </w:rPr>
      </w:pPr>
      <w:r w:rsidRPr="008825AA">
        <w:rPr>
          <w:rFonts w:ascii="Arial" w:hAnsi="Arial" w:cs="Arial"/>
          <w:sz w:val="24"/>
          <w:szCs w:val="24"/>
        </w:rPr>
        <w:t xml:space="preserve">ISC LOP II: Provide a means to secure employee entrance doors and to verify the identity of persons requesting access prior to allowing entry in the facility by physical or electronic means. </w:t>
      </w:r>
    </w:p>
    <w:p w14:paraId="5BC0F3B0" w14:textId="77777777" w:rsidR="00A6623F" w:rsidRPr="008825AA" w:rsidRDefault="00A6623F" w:rsidP="00A6623F">
      <w:pPr>
        <w:pStyle w:val="ListParagraph"/>
        <w:numPr>
          <w:ilvl w:val="1"/>
          <w:numId w:val="35"/>
        </w:numPr>
        <w:rPr>
          <w:rFonts w:ascii="Arial" w:hAnsi="Arial" w:cs="Arial"/>
          <w:sz w:val="24"/>
          <w:szCs w:val="24"/>
        </w:rPr>
      </w:pPr>
      <w:r w:rsidRPr="008825AA">
        <w:rPr>
          <w:rFonts w:ascii="Arial" w:hAnsi="Arial" w:cs="Arial"/>
          <w:sz w:val="24"/>
          <w:szCs w:val="24"/>
        </w:rPr>
        <w:t>When it is determined an electronic Physical Access Control System (ePACS) is to be installed, procurement and installation must comply with OMB policy M-05-24, NIST SP-800-116-1, and all other applicable standards established by OMB, NIST, and the OCIO Council.</w:t>
      </w:r>
    </w:p>
    <w:p w14:paraId="145196F5" w14:textId="77777777" w:rsidR="00A6623F" w:rsidRPr="008825AA" w:rsidRDefault="00A6623F" w:rsidP="00A6623F">
      <w:pPr>
        <w:pStyle w:val="ListParagraph"/>
        <w:numPr>
          <w:ilvl w:val="0"/>
          <w:numId w:val="36"/>
        </w:numPr>
        <w:rPr>
          <w:rFonts w:ascii="Arial" w:hAnsi="Arial" w:cs="Arial"/>
          <w:b/>
          <w:sz w:val="24"/>
          <w:szCs w:val="24"/>
        </w:rPr>
      </w:pPr>
      <w:r w:rsidRPr="008825AA">
        <w:rPr>
          <w:rFonts w:ascii="Arial" w:hAnsi="Arial" w:cs="Arial"/>
          <w:b/>
          <w:sz w:val="24"/>
          <w:szCs w:val="24"/>
        </w:rPr>
        <w:t>VISITOR ACCESS CONTROL: (SHELL)</w:t>
      </w:r>
    </w:p>
    <w:p w14:paraId="1918FDB0" w14:textId="77777777" w:rsidR="00A6623F" w:rsidRPr="008825AA" w:rsidRDefault="00A6623F" w:rsidP="00A6623F">
      <w:pPr>
        <w:pStyle w:val="ListParagraph"/>
        <w:rPr>
          <w:rFonts w:ascii="Arial" w:hAnsi="Arial" w:cs="Arial"/>
          <w:sz w:val="24"/>
          <w:szCs w:val="24"/>
        </w:rPr>
      </w:pPr>
      <w:r w:rsidRPr="008825AA">
        <w:rPr>
          <w:rFonts w:ascii="Arial" w:hAnsi="Arial" w:cs="Arial"/>
          <w:sz w:val="24"/>
          <w:szCs w:val="24"/>
        </w:rPr>
        <w:t>ISC LOP II: Always require visitors (Lessor contracted maintenance personnel) to nonpublic areas be sponsored by a tenant and either approved for unescorted access or escorted at all times.</w:t>
      </w:r>
    </w:p>
    <w:p w14:paraId="6EC903C1" w14:textId="77777777" w:rsidR="00A6623F" w:rsidRPr="008825AA" w:rsidRDefault="00A6623F" w:rsidP="00A6623F">
      <w:pPr>
        <w:pStyle w:val="ListParagraph"/>
        <w:numPr>
          <w:ilvl w:val="1"/>
          <w:numId w:val="26"/>
        </w:numPr>
        <w:rPr>
          <w:rFonts w:ascii="Arial" w:hAnsi="Arial" w:cs="Arial"/>
          <w:sz w:val="24"/>
          <w:szCs w:val="24"/>
        </w:rPr>
      </w:pPr>
      <w:r w:rsidRPr="00D754B0">
        <w:rPr>
          <w:rFonts w:ascii="Arial" w:hAnsi="Arial"/>
          <w:sz w:val="24"/>
        </w:rPr>
        <w:t>Entrances are open to the public during business hours.</w:t>
      </w:r>
    </w:p>
    <w:p w14:paraId="30A1F382" w14:textId="77777777" w:rsidR="00A6623F" w:rsidRPr="00D754B0" w:rsidRDefault="00A6623F" w:rsidP="00D754B0">
      <w:pPr>
        <w:pStyle w:val="ListParagraph"/>
        <w:numPr>
          <w:ilvl w:val="1"/>
          <w:numId w:val="26"/>
        </w:numPr>
        <w:rPr>
          <w:rFonts w:ascii="Arial" w:hAnsi="Arial"/>
          <w:sz w:val="24"/>
        </w:rPr>
      </w:pPr>
      <w:r w:rsidRPr="00D754B0">
        <w:rPr>
          <w:rFonts w:ascii="Arial" w:hAnsi="Arial"/>
          <w:sz w:val="24"/>
        </w:rPr>
        <w:t>The Government reserves the right to verify the identity of persons requesting access to the Government-controlled Space prior to allowing entry.</w:t>
      </w:r>
    </w:p>
    <w:p w14:paraId="198E1673" w14:textId="31A8CB7F" w:rsidR="00210433" w:rsidRPr="008825AA" w:rsidRDefault="00210433" w:rsidP="00210433">
      <w:pPr>
        <w:pStyle w:val="ListParagraph"/>
        <w:numPr>
          <w:ilvl w:val="0"/>
          <w:numId w:val="36"/>
        </w:numPr>
        <w:rPr>
          <w:rFonts w:ascii="Arial" w:hAnsi="Arial" w:cs="Arial"/>
          <w:sz w:val="24"/>
          <w:szCs w:val="24"/>
        </w:rPr>
      </w:pPr>
      <w:r w:rsidRPr="008825AA">
        <w:rPr>
          <w:rFonts w:ascii="Arial" w:hAnsi="Arial" w:cs="Arial"/>
          <w:b/>
          <w:bCs/>
          <w:sz w:val="24"/>
          <w:szCs w:val="24"/>
        </w:rPr>
        <w:t xml:space="preserve">OCCUPANT SCREENING: </w:t>
      </w:r>
      <w:r w:rsidR="00086708">
        <w:rPr>
          <w:rFonts w:ascii="Arial" w:hAnsi="Arial" w:cs="Arial"/>
          <w:b/>
          <w:bCs/>
          <w:sz w:val="24"/>
          <w:szCs w:val="24"/>
        </w:rPr>
        <w:t>(SHELL)</w:t>
      </w:r>
    </w:p>
    <w:p w14:paraId="7AFFE994" w14:textId="77777777" w:rsidR="00210433" w:rsidRPr="008825AA" w:rsidRDefault="00210433" w:rsidP="00210433">
      <w:pPr>
        <w:pStyle w:val="ListParagraph"/>
        <w:rPr>
          <w:rFonts w:ascii="Arial" w:hAnsi="Arial" w:cs="Arial"/>
          <w:sz w:val="24"/>
          <w:szCs w:val="24"/>
        </w:rPr>
      </w:pPr>
      <w:r>
        <w:rPr>
          <w:rFonts w:ascii="Arial" w:hAnsi="Arial" w:cs="Arial"/>
          <w:sz w:val="24"/>
          <w:szCs w:val="24"/>
        </w:rPr>
        <w:t xml:space="preserve">ISC LOP I: </w:t>
      </w:r>
      <w:r w:rsidRPr="008825AA">
        <w:rPr>
          <w:rFonts w:ascii="Arial" w:hAnsi="Arial" w:cs="Arial"/>
          <w:sz w:val="24"/>
          <w:szCs w:val="24"/>
        </w:rPr>
        <w:t>No special measures required.</w:t>
      </w:r>
    </w:p>
    <w:p w14:paraId="46B0CE9F" w14:textId="50238554" w:rsidR="00210433" w:rsidRPr="008825AA" w:rsidRDefault="00210433" w:rsidP="00210433">
      <w:pPr>
        <w:pStyle w:val="ListParagraph"/>
        <w:numPr>
          <w:ilvl w:val="0"/>
          <w:numId w:val="36"/>
        </w:numPr>
        <w:rPr>
          <w:rFonts w:ascii="Arial" w:hAnsi="Arial" w:cs="Arial"/>
          <w:sz w:val="24"/>
          <w:szCs w:val="24"/>
        </w:rPr>
      </w:pPr>
      <w:r w:rsidRPr="008825AA">
        <w:rPr>
          <w:rFonts w:ascii="Arial" w:hAnsi="Arial" w:cs="Arial"/>
          <w:b/>
          <w:bCs/>
          <w:sz w:val="24"/>
          <w:szCs w:val="24"/>
        </w:rPr>
        <w:t xml:space="preserve">VISITOR SCREENING: </w:t>
      </w:r>
      <w:r w:rsidR="00086708">
        <w:rPr>
          <w:rFonts w:ascii="Arial" w:hAnsi="Arial" w:cs="Arial"/>
          <w:b/>
          <w:bCs/>
          <w:sz w:val="24"/>
          <w:szCs w:val="24"/>
        </w:rPr>
        <w:t>(SHELL)</w:t>
      </w:r>
    </w:p>
    <w:p w14:paraId="07F38D58" w14:textId="66AC71BA" w:rsidR="00210433" w:rsidRPr="008825AA" w:rsidRDefault="00086708" w:rsidP="00210433">
      <w:pPr>
        <w:pStyle w:val="ListParagraph"/>
        <w:rPr>
          <w:rFonts w:ascii="Arial" w:hAnsi="Arial" w:cs="Arial"/>
          <w:sz w:val="24"/>
          <w:szCs w:val="24"/>
        </w:rPr>
      </w:pPr>
      <w:r>
        <w:rPr>
          <w:rFonts w:ascii="Arial" w:hAnsi="Arial" w:cs="Arial"/>
          <w:sz w:val="24"/>
          <w:szCs w:val="24"/>
        </w:rPr>
        <w:t xml:space="preserve">ISC LOP I: </w:t>
      </w:r>
      <w:r w:rsidR="00210433" w:rsidRPr="008825AA">
        <w:rPr>
          <w:rFonts w:ascii="Arial" w:hAnsi="Arial" w:cs="Arial"/>
          <w:sz w:val="24"/>
          <w:szCs w:val="24"/>
        </w:rPr>
        <w:t>No special measures required.</w:t>
      </w:r>
    </w:p>
    <w:p w14:paraId="25822BCF" w14:textId="021BF50D" w:rsidR="00210433" w:rsidRPr="008825AA" w:rsidRDefault="00210433" w:rsidP="00210433">
      <w:pPr>
        <w:pStyle w:val="ListParagraph"/>
        <w:numPr>
          <w:ilvl w:val="0"/>
          <w:numId w:val="36"/>
        </w:numPr>
        <w:rPr>
          <w:rFonts w:ascii="Arial" w:hAnsi="Arial" w:cs="Arial"/>
          <w:sz w:val="24"/>
          <w:szCs w:val="24"/>
        </w:rPr>
      </w:pPr>
      <w:r w:rsidRPr="008825AA">
        <w:rPr>
          <w:rFonts w:ascii="Arial" w:hAnsi="Arial" w:cs="Arial"/>
          <w:b/>
          <w:bCs/>
          <w:sz w:val="24"/>
          <w:szCs w:val="24"/>
        </w:rPr>
        <w:t>BALLISTIC PROTECTION AT SCREENING LOCATIONS:</w:t>
      </w:r>
      <w:r w:rsidR="00086708">
        <w:rPr>
          <w:rFonts w:ascii="Arial" w:hAnsi="Arial" w:cs="Arial"/>
          <w:b/>
          <w:bCs/>
          <w:sz w:val="24"/>
          <w:szCs w:val="24"/>
        </w:rPr>
        <w:t xml:space="preserve"> (SHELL)</w:t>
      </w:r>
    </w:p>
    <w:p w14:paraId="0DD75894" w14:textId="77777777" w:rsidR="00210433" w:rsidRPr="008825AA" w:rsidRDefault="00210433" w:rsidP="00210433">
      <w:pPr>
        <w:pStyle w:val="ListParagraph"/>
        <w:rPr>
          <w:rFonts w:ascii="Arial" w:hAnsi="Arial" w:cs="Arial"/>
          <w:sz w:val="24"/>
          <w:szCs w:val="24"/>
        </w:rPr>
      </w:pPr>
      <w:r>
        <w:rPr>
          <w:rFonts w:ascii="Arial" w:hAnsi="Arial" w:cs="Arial"/>
          <w:sz w:val="24"/>
          <w:szCs w:val="24"/>
        </w:rPr>
        <w:t xml:space="preserve">ISC LOP I: </w:t>
      </w:r>
      <w:r w:rsidRPr="008825AA">
        <w:rPr>
          <w:rFonts w:ascii="Arial" w:hAnsi="Arial" w:cs="Arial"/>
          <w:sz w:val="24"/>
          <w:szCs w:val="24"/>
        </w:rPr>
        <w:t>No special measures required.</w:t>
      </w:r>
    </w:p>
    <w:p w14:paraId="196DD7F8" w14:textId="024D28FC" w:rsidR="00210433" w:rsidRPr="008825AA" w:rsidRDefault="00210433" w:rsidP="00210433">
      <w:pPr>
        <w:pStyle w:val="ListParagraph"/>
        <w:numPr>
          <w:ilvl w:val="0"/>
          <w:numId w:val="36"/>
        </w:numPr>
        <w:rPr>
          <w:rFonts w:ascii="Arial" w:hAnsi="Arial" w:cs="Arial"/>
          <w:sz w:val="24"/>
          <w:szCs w:val="24"/>
        </w:rPr>
      </w:pPr>
      <w:r w:rsidRPr="008825AA">
        <w:rPr>
          <w:rFonts w:ascii="Arial" w:hAnsi="Arial" w:cs="Arial"/>
          <w:b/>
          <w:bCs/>
          <w:sz w:val="24"/>
          <w:szCs w:val="24"/>
        </w:rPr>
        <w:t>LOBBY QUEUING:</w:t>
      </w:r>
      <w:r w:rsidR="00086708">
        <w:rPr>
          <w:rFonts w:ascii="Arial" w:hAnsi="Arial" w:cs="Arial"/>
          <w:b/>
          <w:bCs/>
          <w:sz w:val="24"/>
          <w:szCs w:val="24"/>
        </w:rPr>
        <w:t xml:space="preserve"> (SHELL)</w:t>
      </w:r>
    </w:p>
    <w:p w14:paraId="26031365" w14:textId="77777777" w:rsidR="00210433" w:rsidRPr="008825AA" w:rsidRDefault="00210433" w:rsidP="00210433">
      <w:pPr>
        <w:pStyle w:val="ListParagraph"/>
        <w:rPr>
          <w:rFonts w:ascii="Arial" w:hAnsi="Arial" w:cs="Arial"/>
          <w:sz w:val="24"/>
          <w:szCs w:val="24"/>
        </w:rPr>
      </w:pPr>
      <w:r>
        <w:rPr>
          <w:rFonts w:ascii="Arial" w:hAnsi="Arial" w:cs="Arial"/>
          <w:sz w:val="24"/>
          <w:szCs w:val="24"/>
        </w:rPr>
        <w:t xml:space="preserve">ISC LOP I: </w:t>
      </w:r>
      <w:r w:rsidRPr="008825AA">
        <w:rPr>
          <w:rFonts w:ascii="Arial" w:hAnsi="Arial" w:cs="Arial"/>
          <w:sz w:val="24"/>
          <w:szCs w:val="24"/>
        </w:rPr>
        <w:t>No special measures required.</w:t>
      </w:r>
    </w:p>
    <w:p w14:paraId="5F0BDC69" w14:textId="33E234A5" w:rsidR="00210433" w:rsidRPr="008825AA" w:rsidRDefault="00210433" w:rsidP="00210433">
      <w:pPr>
        <w:pStyle w:val="ListParagraph"/>
        <w:numPr>
          <w:ilvl w:val="0"/>
          <w:numId w:val="36"/>
        </w:numPr>
        <w:rPr>
          <w:rFonts w:ascii="Arial" w:hAnsi="Arial" w:cs="Arial"/>
          <w:b/>
          <w:bCs/>
          <w:sz w:val="24"/>
          <w:szCs w:val="24"/>
        </w:rPr>
      </w:pPr>
      <w:r w:rsidRPr="008825AA">
        <w:rPr>
          <w:rFonts w:ascii="Arial" w:hAnsi="Arial" w:cs="Arial"/>
          <w:b/>
          <w:bCs/>
          <w:sz w:val="24"/>
          <w:szCs w:val="24"/>
        </w:rPr>
        <w:t>AFTER-HOURS ACCESS CONTROL</w:t>
      </w:r>
      <w:r w:rsidR="00A12B07">
        <w:rPr>
          <w:rFonts w:ascii="Arial" w:hAnsi="Arial" w:cs="Arial"/>
          <w:b/>
          <w:bCs/>
          <w:sz w:val="24"/>
          <w:szCs w:val="24"/>
        </w:rPr>
        <w:t>:</w:t>
      </w:r>
      <w:r w:rsidRPr="008825AA">
        <w:rPr>
          <w:rFonts w:ascii="Arial" w:hAnsi="Arial" w:cs="Arial"/>
          <w:b/>
          <w:bCs/>
          <w:sz w:val="24"/>
          <w:szCs w:val="24"/>
        </w:rPr>
        <w:t xml:space="preserve"> (SHELL)</w:t>
      </w:r>
    </w:p>
    <w:p w14:paraId="6513965D" w14:textId="77777777" w:rsidR="00210433" w:rsidRPr="008825AA" w:rsidRDefault="00210433" w:rsidP="00210433">
      <w:pPr>
        <w:pStyle w:val="ListParagraph"/>
        <w:rPr>
          <w:rFonts w:ascii="Arial" w:hAnsi="Arial" w:cs="Arial"/>
          <w:sz w:val="24"/>
          <w:szCs w:val="24"/>
        </w:rPr>
      </w:pPr>
      <w:r w:rsidRPr="008825AA">
        <w:rPr>
          <w:rFonts w:ascii="Arial" w:hAnsi="Arial" w:cs="Arial"/>
          <w:sz w:val="24"/>
          <w:szCs w:val="24"/>
        </w:rPr>
        <w:t>ISC LOP I: All employees, contractors, and visitors shall sign in and sign out electronically or on a building register after-hours.</w:t>
      </w:r>
    </w:p>
    <w:p w14:paraId="3B7C4F0B" w14:textId="77777777" w:rsidR="00210433" w:rsidRPr="008825AA" w:rsidRDefault="00210433" w:rsidP="00210433">
      <w:pPr>
        <w:pStyle w:val="ListParagraph"/>
        <w:numPr>
          <w:ilvl w:val="1"/>
          <w:numId w:val="26"/>
        </w:numPr>
        <w:rPr>
          <w:rFonts w:ascii="Arial" w:hAnsi="Arial" w:cs="Arial"/>
          <w:b/>
          <w:bCs/>
          <w:sz w:val="24"/>
          <w:szCs w:val="24"/>
        </w:rPr>
      </w:pPr>
      <w:r w:rsidRPr="008825AA">
        <w:rPr>
          <w:rFonts w:ascii="Arial" w:hAnsi="Arial" w:cs="Arial"/>
          <w:sz w:val="24"/>
          <w:szCs w:val="24"/>
        </w:rPr>
        <w:t>All Government employees, under this lease, shall be allowed access to the leased space (including after-hours access).</w:t>
      </w:r>
    </w:p>
    <w:p w14:paraId="2AF129FF" w14:textId="72D12553" w:rsidR="00210433" w:rsidRPr="008825AA" w:rsidRDefault="00210433" w:rsidP="00210433">
      <w:pPr>
        <w:pStyle w:val="ListParagraph"/>
        <w:numPr>
          <w:ilvl w:val="0"/>
          <w:numId w:val="36"/>
        </w:numPr>
        <w:rPr>
          <w:rFonts w:ascii="Arial" w:hAnsi="Arial" w:cs="Arial"/>
          <w:b/>
          <w:sz w:val="24"/>
          <w:szCs w:val="24"/>
        </w:rPr>
      </w:pPr>
      <w:r w:rsidRPr="008825AA">
        <w:rPr>
          <w:rFonts w:ascii="Arial" w:hAnsi="Arial" w:cs="Arial"/>
          <w:b/>
          <w:sz w:val="24"/>
          <w:szCs w:val="24"/>
        </w:rPr>
        <w:t>LIMIT BUILDING ENTRY POINTS:</w:t>
      </w:r>
      <w:r w:rsidR="00086708">
        <w:rPr>
          <w:rFonts w:ascii="Arial" w:hAnsi="Arial" w:cs="Arial"/>
          <w:b/>
          <w:sz w:val="24"/>
          <w:szCs w:val="24"/>
        </w:rPr>
        <w:t xml:space="preserve"> (SHELL)</w:t>
      </w:r>
    </w:p>
    <w:p w14:paraId="00E4DCAE" w14:textId="00BFA91A" w:rsidR="00210433" w:rsidRDefault="00210433" w:rsidP="00210433">
      <w:pPr>
        <w:pStyle w:val="ListParagraph"/>
        <w:rPr>
          <w:rFonts w:ascii="Arial" w:hAnsi="Arial" w:cs="Arial"/>
          <w:sz w:val="24"/>
          <w:szCs w:val="24"/>
        </w:rPr>
      </w:pPr>
      <w:r>
        <w:rPr>
          <w:rFonts w:ascii="Arial" w:hAnsi="Arial" w:cs="Arial"/>
          <w:sz w:val="24"/>
          <w:szCs w:val="24"/>
        </w:rPr>
        <w:t xml:space="preserve">ISC LOP I: </w:t>
      </w:r>
      <w:r w:rsidRPr="008825AA">
        <w:rPr>
          <w:rFonts w:ascii="Arial" w:hAnsi="Arial" w:cs="Arial"/>
          <w:sz w:val="24"/>
          <w:szCs w:val="24"/>
        </w:rPr>
        <w:t>No special measures required</w:t>
      </w:r>
      <w:r>
        <w:rPr>
          <w:rFonts w:ascii="Arial" w:hAnsi="Arial" w:cs="Arial"/>
          <w:sz w:val="24"/>
          <w:szCs w:val="24"/>
        </w:rPr>
        <w:t>.</w:t>
      </w:r>
    </w:p>
    <w:p w14:paraId="117D298B" w14:textId="77777777" w:rsidR="00A12B07" w:rsidRPr="008825AA" w:rsidRDefault="00A12B07" w:rsidP="00210433">
      <w:pPr>
        <w:pStyle w:val="ListParagraph"/>
        <w:rPr>
          <w:rFonts w:ascii="Arial" w:hAnsi="Arial" w:cs="Arial"/>
          <w:sz w:val="24"/>
          <w:szCs w:val="24"/>
        </w:rPr>
      </w:pPr>
    </w:p>
    <w:p w14:paraId="66F2A5CC" w14:textId="2A5619BC" w:rsidR="00210433" w:rsidRPr="008825AA" w:rsidRDefault="00210433" w:rsidP="00210433">
      <w:pPr>
        <w:pStyle w:val="ListParagraph"/>
        <w:numPr>
          <w:ilvl w:val="0"/>
          <w:numId w:val="36"/>
        </w:numPr>
        <w:rPr>
          <w:rFonts w:ascii="Arial" w:hAnsi="Arial" w:cs="Arial"/>
          <w:b/>
          <w:sz w:val="24"/>
          <w:szCs w:val="24"/>
        </w:rPr>
      </w:pPr>
      <w:r w:rsidRPr="008825AA">
        <w:rPr>
          <w:rFonts w:ascii="Arial" w:hAnsi="Arial" w:cs="Arial"/>
          <w:b/>
          <w:sz w:val="24"/>
          <w:szCs w:val="24"/>
        </w:rPr>
        <w:lastRenderedPageBreak/>
        <w:t>ENTRANCE CO-LOCATION: (SHELL)</w:t>
      </w:r>
    </w:p>
    <w:p w14:paraId="05CF71DC" w14:textId="77777777" w:rsidR="00210433" w:rsidRPr="008825AA" w:rsidRDefault="00210433" w:rsidP="00210433">
      <w:pPr>
        <w:pStyle w:val="ListParagraph"/>
        <w:rPr>
          <w:rFonts w:ascii="Arial" w:hAnsi="Arial" w:cs="Arial"/>
          <w:sz w:val="24"/>
          <w:szCs w:val="24"/>
        </w:rPr>
      </w:pPr>
      <w:r>
        <w:rPr>
          <w:rFonts w:ascii="Arial" w:hAnsi="Arial" w:cs="Arial"/>
          <w:sz w:val="24"/>
          <w:szCs w:val="24"/>
        </w:rPr>
        <w:t xml:space="preserve">ISC LOP I: </w:t>
      </w:r>
      <w:r w:rsidRPr="008825AA">
        <w:rPr>
          <w:rFonts w:ascii="Arial" w:hAnsi="Arial" w:cs="Arial"/>
          <w:sz w:val="24"/>
          <w:szCs w:val="24"/>
        </w:rPr>
        <w:t>No special measures required.</w:t>
      </w:r>
    </w:p>
    <w:p w14:paraId="024FAF56" w14:textId="77777777" w:rsidR="00210433" w:rsidRPr="008825AA" w:rsidRDefault="00210433" w:rsidP="00210433">
      <w:pPr>
        <w:pStyle w:val="ListParagraph"/>
        <w:numPr>
          <w:ilvl w:val="0"/>
          <w:numId w:val="36"/>
        </w:numPr>
        <w:rPr>
          <w:rFonts w:ascii="Arial" w:hAnsi="Arial" w:cs="Arial"/>
          <w:b/>
          <w:sz w:val="24"/>
          <w:szCs w:val="24"/>
        </w:rPr>
      </w:pPr>
      <w:r w:rsidRPr="008825AA">
        <w:rPr>
          <w:rFonts w:ascii="Arial" w:hAnsi="Arial" w:cs="Arial"/>
          <w:b/>
          <w:sz w:val="24"/>
          <w:szCs w:val="24"/>
        </w:rPr>
        <w:t>PERIMETER DOORS AND DOOR LOCKS: (SHELL)</w:t>
      </w:r>
    </w:p>
    <w:p w14:paraId="46062260" w14:textId="77777777" w:rsidR="00210433" w:rsidRDefault="00210433" w:rsidP="00210433">
      <w:pPr>
        <w:pStyle w:val="ListParagraph"/>
        <w:rPr>
          <w:rFonts w:ascii="Arial" w:hAnsi="Arial" w:cs="Arial"/>
          <w:sz w:val="24"/>
          <w:szCs w:val="24"/>
        </w:rPr>
      </w:pPr>
      <w:r>
        <w:rPr>
          <w:rFonts w:ascii="Arial" w:hAnsi="Arial" w:cs="Arial"/>
          <w:sz w:val="24"/>
          <w:szCs w:val="24"/>
        </w:rPr>
        <w:t xml:space="preserve">ISC LOP I: </w:t>
      </w:r>
      <w:r w:rsidRPr="00233D6E">
        <w:rPr>
          <w:rFonts w:ascii="Arial" w:hAnsi="Arial" w:cs="Arial"/>
          <w:sz w:val="24"/>
          <w:szCs w:val="24"/>
        </w:rPr>
        <w:t>Secure perimeter doors with high-security mechanical locks.</w:t>
      </w:r>
    </w:p>
    <w:p w14:paraId="74619630" w14:textId="09AF6F86" w:rsidR="00210433" w:rsidRPr="008825AA" w:rsidRDefault="00210433" w:rsidP="00210433">
      <w:pPr>
        <w:pStyle w:val="ListParagraph"/>
        <w:numPr>
          <w:ilvl w:val="0"/>
          <w:numId w:val="36"/>
        </w:numPr>
        <w:rPr>
          <w:rFonts w:ascii="Arial" w:hAnsi="Arial" w:cs="Arial"/>
          <w:b/>
          <w:sz w:val="24"/>
          <w:szCs w:val="24"/>
        </w:rPr>
      </w:pPr>
      <w:r w:rsidRPr="008825AA">
        <w:rPr>
          <w:rFonts w:ascii="Arial" w:hAnsi="Arial" w:cs="Arial"/>
          <w:b/>
          <w:sz w:val="24"/>
          <w:szCs w:val="24"/>
        </w:rPr>
        <w:t xml:space="preserve">CONTROL OF KEYS AND ACCESS MEDIA: (SHELL) </w:t>
      </w:r>
    </w:p>
    <w:p w14:paraId="5ECBB40F" w14:textId="77777777" w:rsidR="00210433" w:rsidRPr="008825AA" w:rsidRDefault="00210433" w:rsidP="00210433">
      <w:pPr>
        <w:pStyle w:val="ListParagraph"/>
        <w:rPr>
          <w:rFonts w:ascii="Arial" w:hAnsi="Arial" w:cs="Arial"/>
          <w:sz w:val="24"/>
          <w:szCs w:val="24"/>
        </w:rPr>
      </w:pPr>
      <w:r>
        <w:rPr>
          <w:rFonts w:ascii="Arial" w:hAnsi="Arial" w:cs="Arial"/>
          <w:sz w:val="24"/>
          <w:szCs w:val="24"/>
        </w:rPr>
        <w:t xml:space="preserve">ISC LOP I: </w:t>
      </w:r>
      <w:r w:rsidRPr="008825AA">
        <w:rPr>
          <w:rFonts w:ascii="Arial" w:hAnsi="Arial" w:cs="Arial"/>
          <w:sz w:val="24"/>
          <w:szCs w:val="24"/>
        </w:rPr>
        <w:t>The Government reserves the right to implement a formal key control program. The Lessor shall have a means of electronically disabling lost or stolen access media.</w:t>
      </w:r>
    </w:p>
    <w:p w14:paraId="47C790C5" w14:textId="77777777" w:rsidR="00210433" w:rsidRPr="008825AA" w:rsidRDefault="00210433" w:rsidP="00210433">
      <w:pPr>
        <w:pStyle w:val="ListParagraph"/>
        <w:numPr>
          <w:ilvl w:val="0"/>
          <w:numId w:val="36"/>
        </w:numPr>
        <w:rPr>
          <w:rFonts w:ascii="Arial" w:hAnsi="Arial" w:cs="Arial"/>
          <w:b/>
          <w:sz w:val="24"/>
          <w:szCs w:val="24"/>
        </w:rPr>
      </w:pPr>
      <w:r w:rsidRPr="008825AA">
        <w:rPr>
          <w:rFonts w:ascii="Arial" w:hAnsi="Arial" w:cs="Arial"/>
          <w:b/>
          <w:sz w:val="24"/>
          <w:szCs w:val="24"/>
        </w:rPr>
        <w:t>EMPLOYEE CONVENIENCE DOOR: (SHELL)</w:t>
      </w:r>
    </w:p>
    <w:p w14:paraId="4E09AFEE" w14:textId="3FC84303" w:rsidR="00210433" w:rsidRPr="00515DB6" w:rsidRDefault="00210433" w:rsidP="00210433">
      <w:pPr>
        <w:pStyle w:val="ListParagraph"/>
        <w:rPr>
          <w:rFonts w:ascii="Arial" w:hAnsi="Arial" w:cs="Arial"/>
          <w:sz w:val="24"/>
          <w:szCs w:val="24"/>
        </w:rPr>
      </w:pPr>
      <w:r>
        <w:rPr>
          <w:rFonts w:ascii="Arial" w:hAnsi="Arial" w:cs="Arial"/>
          <w:sz w:val="24"/>
          <w:szCs w:val="24"/>
        </w:rPr>
        <w:t>ISC LOP I: No special measures required.</w:t>
      </w:r>
    </w:p>
    <w:p w14:paraId="64AF198C" w14:textId="442601A9" w:rsidR="00210433" w:rsidRPr="008825AA" w:rsidRDefault="00210433" w:rsidP="00210433">
      <w:pPr>
        <w:pStyle w:val="ListParagraph"/>
        <w:numPr>
          <w:ilvl w:val="0"/>
          <w:numId w:val="36"/>
        </w:numPr>
        <w:rPr>
          <w:rFonts w:ascii="Arial" w:hAnsi="Arial" w:cs="Arial"/>
          <w:b/>
          <w:sz w:val="24"/>
          <w:szCs w:val="24"/>
        </w:rPr>
      </w:pPr>
      <w:r w:rsidRPr="008825AA">
        <w:rPr>
          <w:rFonts w:ascii="Arial" w:hAnsi="Arial" w:cs="Arial"/>
          <w:b/>
          <w:sz w:val="24"/>
          <w:szCs w:val="24"/>
        </w:rPr>
        <w:t>EMERGENCY EXIT DOORS: (SHELL):</w:t>
      </w:r>
    </w:p>
    <w:p w14:paraId="2C73F2C4" w14:textId="77777777" w:rsidR="00210433" w:rsidRPr="008825AA" w:rsidRDefault="00210433" w:rsidP="00210433">
      <w:pPr>
        <w:pStyle w:val="ListParagraph"/>
        <w:rPr>
          <w:rFonts w:ascii="Arial" w:hAnsi="Arial" w:cs="Arial"/>
          <w:sz w:val="24"/>
          <w:szCs w:val="24"/>
        </w:rPr>
      </w:pPr>
      <w:r w:rsidRPr="008825AA">
        <w:rPr>
          <w:rFonts w:ascii="Arial" w:hAnsi="Arial" w:cs="Arial"/>
          <w:sz w:val="24"/>
          <w:szCs w:val="24"/>
        </w:rPr>
        <w:t xml:space="preserve">ISC LOP I: Secure emergency exit doors using an automatic door closer and exit hardware that are compliant with NFPA Life Safety Code and applicable standards. </w:t>
      </w:r>
    </w:p>
    <w:p w14:paraId="77351A0C" w14:textId="72610F87" w:rsidR="00210433" w:rsidRPr="008825AA" w:rsidRDefault="00210433" w:rsidP="00210433">
      <w:pPr>
        <w:pStyle w:val="ListParagraph"/>
        <w:numPr>
          <w:ilvl w:val="0"/>
          <w:numId w:val="36"/>
        </w:numPr>
        <w:rPr>
          <w:rFonts w:ascii="Arial" w:hAnsi="Arial" w:cs="Arial"/>
          <w:b/>
          <w:sz w:val="24"/>
          <w:szCs w:val="24"/>
        </w:rPr>
      </w:pPr>
      <w:r w:rsidRPr="008825AA">
        <w:rPr>
          <w:rFonts w:ascii="Arial" w:hAnsi="Arial" w:cs="Arial"/>
          <w:b/>
          <w:sz w:val="24"/>
          <w:szCs w:val="24"/>
        </w:rPr>
        <w:t>DELAYED EGRESS: (SHELL)</w:t>
      </w:r>
    </w:p>
    <w:p w14:paraId="4C732F5E" w14:textId="6C0F0AE1" w:rsidR="002F7E83" w:rsidRDefault="00210433" w:rsidP="00210433">
      <w:pPr>
        <w:pStyle w:val="ListParagraph"/>
        <w:rPr>
          <w:rFonts w:ascii="Arial" w:hAnsi="Arial" w:cs="Arial"/>
          <w:sz w:val="24"/>
          <w:szCs w:val="24"/>
        </w:rPr>
      </w:pPr>
      <w:r>
        <w:rPr>
          <w:rFonts w:ascii="Arial" w:hAnsi="Arial" w:cs="Arial"/>
          <w:sz w:val="24"/>
          <w:szCs w:val="24"/>
        </w:rPr>
        <w:t xml:space="preserve">ISC LOP I: </w:t>
      </w:r>
      <w:r w:rsidRPr="008825AA">
        <w:rPr>
          <w:rFonts w:ascii="Arial" w:hAnsi="Arial" w:cs="Arial"/>
          <w:sz w:val="24"/>
          <w:szCs w:val="24"/>
        </w:rPr>
        <w:t>No special measures required.</w:t>
      </w:r>
    </w:p>
    <w:p w14:paraId="4E0F17B7" w14:textId="77777777" w:rsidR="00210433" w:rsidRPr="00210433" w:rsidRDefault="00210433" w:rsidP="00210433">
      <w:pPr>
        <w:rPr>
          <w:rFonts w:ascii="Arial" w:hAnsi="Arial" w:cs="Arial"/>
          <w:sz w:val="24"/>
          <w:szCs w:val="24"/>
        </w:rPr>
      </w:pPr>
    </w:p>
    <w:p w14:paraId="79ECFCB1" w14:textId="3EDD370E" w:rsidR="002F7E83" w:rsidRPr="00C96B94" w:rsidRDefault="002F7E83" w:rsidP="002F7E83">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4</w:t>
      </w:r>
      <w:r w:rsidRPr="00C96B94">
        <w:rPr>
          <w:rFonts w:ascii="Arial" w:hAnsi="Arial" w:cs="Arial"/>
          <w:b/>
          <w:bCs/>
          <w:caps/>
          <w:sz w:val="24"/>
          <w:szCs w:val="24"/>
        </w:rPr>
        <w:t xml:space="preserve">.0 </w:t>
      </w:r>
      <w:r>
        <w:rPr>
          <w:rFonts w:ascii="Arial" w:hAnsi="Arial" w:cs="Arial"/>
          <w:b/>
          <w:bCs/>
          <w:caps/>
          <w:sz w:val="24"/>
          <w:szCs w:val="24"/>
        </w:rPr>
        <w:t>INTERIOR SECURITY CRITERIA</w:t>
      </w:r>
    </w:p>
    <w:p w14:paraId="13A70073" w14:textId="77777777" w:rsidR="002F7E83" w:rsidRDefault="002F7E83" w:rsidP="002F7E83">
      <w:pPr>
        <w:spacing w:after="0"/>
        <w:rPr>
          <w:rFonts w:ascii="Arial" w:hAnsi="Arial" w:cs="Arial"/>
          <w:sz w:val="24"/>
          <w:szCs w:val="24"/>
        </w:rPr>
      </w:pPr>
    </w:p>
    <w:p w14:paraId="288BDE05" w14:textId="065E9ED3" w:rsidR="00B8678E" w:rsidRPr="008825AA" w:rsidRDefault="00B8678E" w:rsidP="00B8678E">
      <w:pPr>
        <w:pStyle w:val="ListParagraph"/>
        <w:numPr>
          <w:ilvl w:val="0"/>
          <w:numId w:val="38"/>
        </w:numPr>
        <w:rPr>
          <w:rFonts w:ascii="Arial" w:hAnsi="Arial" w:cs="Arial"/>
          <w:b/>
          <w:sz w:val="24"/>
          <w:szCs w:val="24"/>
        </w:rPr>
      </w:pPr>
      <w:r w:rsidRPr="008825AA">
        <w:rPr>
          <w:rFonts w:ascii="Arial" w:hAnsi="Arial" w:cs="Arial"/>
          <w:b/>
          <w:sz w:val="24"/>
          <w:szCs w:val="24"/>
        </w:rPr>
        <w:t xml:space="preserve">SPACE PLANNING: </w:t>
      </w:r>
      <w:r w:rsidR="00086708">
        <w:rPr>
          <w:rFonts w:ascii="Arial" w:hAnsi="Arial" w:cs="Arial"/>
          <w:b/>
          <w:sz w:val="24"/>
          <w:szCs w:val="24"/>
        </w:rPr>
        <w:t>(SHELL)</w:t>
      </w:r>
    </w:p>
    <w:p w14:paraId="18D11CBE" w14:textId="25AE6382" w:rsidR="00B8678E" w:rsidRPr="008825AA" w:rsidRDefault="00B8678E" w:rsidP="00B8678E">
      <w:pPr>
        <w:pStyle w:val="ListParagraph"/>
        <w:rPr>
          <w:rFonts w:ascii="Arial" w:hAnsi="Arial" w:cs="Arial"/>
          <w:sz w:val="24"/>
          <w:szCs w:val="24"/>
        </w:rPr>
      </w:pPr>
      <w:r>
        <w:rPr>
          <w:rFonts w:ascii="Arial" w:hAnsi="Arial" w:cs="Arial"/>
          <w:sz w:val="24"/>
          <w:szCs w:val="24"/>
        </w:rPr>
        <w:t xml:space="preserve">ISC LOP I: </w:t>
      </w:r>
      <w:r w:rsidRPr="008825AA">
        <w:rPr>
          <w:rFonts w:ascii="Arial" w:hAnsi="Arial" w:cs="Arial"/>
          <w:sz w:val="24"/>
          <w:szCs w:val="24"/>
        </w:rPr>
        <w:t>No special measures required</w:t>
      </w:r>
      <w:r>
        <w:rPr>
          <w:rFonts w:ascii="Arial" w:hAnsi="Arial" w:cs="Arial"/>
          <w:sz w:val="24"/>
          <w:szCs w:val="24"/>
        </w:rPr>
        <w:t>.</w:t>
      </w:r>
    </w:p>
    <w:p w14:paraId="29485DF8" w14:textId="77777777" w:rsidR="00B8678E" w:rsidRPr="008825AA" w:rsidRDefault="00B8678E" w:rsidP="00B8678E">
      <w:pPr>
        <w:pStyle w:val="ListParagraph"/>
        <w:numPr>
          <w:ilvl w:val="0"/>
          <w:numId w:val="38"/>
        </w:numPr>
        <w:rPr>
          <w:rFonts w:ascii="Arial" w:hAnsi="Arial" w:cs="Arial"/>
          <w:b/>
          <w:sz w:val="24"/>
          <w:szCs w:val="24"/>
        </w:rPr>
      </w:pPr>
      <w:r w:rsidRPr="008825AA">
        <w:rPr>
          <w:rFonts w:ascii="Arial" w:hAnsi="Arial" w:cs="Arial"/>
          <w:b/>
          <w:sz w:val="24"/>
          <w:szCs w:val="24"/>
        </w:rPr>
        <w:t>ACCESS TO NON-PUBLIC AREAS (PROVIDER AREAS): (TI)</w:t>
      </w:r>
    </w:p>
    <w:p w14:paraId="5849CEBB" w14:textId="77777777" w:rsidR="00B8678E" w:rsidRPr="00D67569" w:rsidRDefault="00B8678E" w:rsidP="00B8678E">
      <w:pPr>
        <w:pStyle w:val="ListParagraph"/>
        <w:rPr>
          <w:rFonts w:ascii="Arial" w:hAnsi="Arial" w:cs="Arial"/>
          <w:sz w:val="24"/>
          <w:szCs w:val="24"/>
        </w:rPr>
      </w:pPr>
      <w:r>
        <w:rPr>
          <w:rFonts w:ascii="Arial" w:hAnsi="Arial" w:cs="Arial"/>
          <w:sz w:val="24"/>
          <w:szCs w:val="24"/>
        </w:rPr>
        <w:t xml:space="preserve">LOP I: </w:t>
      </w:r>
      <w:r w:rsidRPr="00A86F41">
        <w:rPr>
          <w:rFonts w:ascii="Arial" w:hAnsi="Arial" w:cs="Arial"/>
          <w:sz w:val="24"/>
          <w:szCs w:val="24"/>
        </w:rPr>
        <w:t>Use signage to designate nonpublic areas and establish procedures to prevent unauthorized access.</w:t>
      </w:r>
      <w:r w:rsidRPr="00D67569">
        <w:rPr>
          <w:rFonts w:ascii="Arial" w:hAnsi="Arial" w:cs="Arial"/>
          <w:sz w:val="24"/>
          <w:szCs w:val="24"/>
        </w:rPr>
        <w:t xml:space="preserve"> </w:t>
      </w:r>
    </w:p>
    <w:p w14:paraId="228CBB65" w14:textId="77777777" w:rsidR="00B8678E" w:rsidRPr="0055243D" w:rsidRDefault="00B8678E" w:rsidP="00B8678E">
      <w:pPr>
        <w:pStyle w:val="ListParagraph"/>
        <w:numPr>
          <w:ilvl w:val="0"/>
          <w:numId w:val="38"/>
        </w:numPr>
        <w:rPr>
          <w:rFonts w:ascii="Arial" w:hAnsi="Arial" w:cs="Arial"/>
          <w:b/>
          <w:sz w:val="24"/>
          <w:szCs w:val="24"/>
        </w:rPr>
      </w:pPr>
      <w:r w:rsidRPr="008825AA">
        <w:rPr>
          <w:rFonts w:ascii="Arial" w:hAnsi="Arial" w:cs="Arial"/>
          <w:b/>
          <w:sz w:val="24"/>
          <w:szCs w:val="24"/>
        </w:rPr>
        <w:t>SECURITY OF CRITICAL AREAS (i.e., PHARMACY or TELECOM ROOMS): (TI)</w:t>
      </w:r>
    </w:p>
    <w:p w14:paraId="0BFDD4E8" w14:textId="77777777" w:rsidR="00B8678E" w:rsidRPr="008825AA" w:rsidRDefault="00B8678E" w:rsidP="00B8678E">
      <w:pPr>
        <w:pStyle w:val="ListParagraph"/>
        <w:rPr>
          <w:rFonts w:ascii="Arial" w:hAnsi="Arial" w:cs="Arial"/>
          <w:sz w:val="24"/>
          <w:szCs w:val="24"/>
        </w:rPr>
      </w:pPr>
      <w:r w:rsidRPr="008825AA">
        <w:rPr>
          <w:rFonts w:ascii="Arial" w:hAnsi="Arial" w:cs="Arial"/>
          <w:sz w:val="24"/>
          <w:szCs w:val="24"/>
        </w:rPr>
        <w:t>ISC LOP III: Install electronic access control, VSS and IDS to control and monitor access into critical areas such as pharmacy, Network Rooms/IT Closets, etc.</w:t>
      </w:r>
    </w:p>
    <w:p w14:paraId="23DD7923" w14:textId="77777777" w:rsidR="00B8678E" w:rsidRPr="008825AA" w:rsidRDefault="00B8678E" w:rsidP="00B8678E">
      <w:pPr>
        <w:pStyle w:val="ListParagraph"/>
        <w:numPr>
          <w:ilvl w:val="1"/>
          <w:numId w:val="37"/>
        </w:numPr>
        <w:rPr>
          <w:rFonts w:ascii="Arial" w:hAnsi="Arial" w:cs="Arial"/>
          <w:sz w:val="24"/>
          <w:szCs w:val="24"/>
        </w:rPr>
      </w:pPr>
      <w:r w:rsidRPr="008825AA">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027CF7AE" w14:textId="77777777" w:rsidR="00B8678E" w:rsidRPr="008825AA" w:rsidRDefault="00B8678E" w:rsidP="00B8678E">
      <w:pPr>
        <w:pStyle w:val="ListParagraph"/>
        <w:numPr>
          <w:ilvl w:val="1"/>
          <w:numId w:val="37"/>
        </w:numPr>
        <w:rPr>
          <w:rFonts w:ascii="Arial" w:hAnsi="Arial" w:cs="Arial"/>
          <w:sz w:val="24"/>
          <w:szCs w:val="24"/>
        </w:rPr>
      </w:pPr>
      <w:r w:rsidRPr="008825AA">
        <w:rPr>
          <w:rFonts w:ascii="Arial" w:hAnsi="Arial" w:cs="Arial"/>
          <w:sz w:val="24"/>
          <w:szCs w:val="24"/>
        </w:rPr>
        <w:t xml:space="preserve">For Pharmacy: Interior wall separating pharmacy from public area must meet 15-minute forced entry resistant construction and extend from slab to slap.  </w:t>
      </w:r>
    </w:p>
    <w:p w14:paraId="0F367806" w14:textId="77777777" w:rsidR="00B8678E" w:rsidRPr="008A5AA7" w:rsidRDefault="00B8678E" w:rsidP="00B8678E">
      <w:pPr>
        <w:pStyle w:val="ListParagraph"/>
        <w:numPr>
          <w:ilvl w:val="0"/>
          <w:numId w:val="38"/>
        </w:numPr>
        <w:rPr>
          <w:rFonts w:ascii="Arial" w:hAnsi="Arial" w:cs="Arial"/>
          <w:b/>
          <w:sz w:val="24"/>
          <w:szCs w:val="24"/>
        </w:rPr>
      </w:pPr>
      <w:r w:rsidRPr="008825AA">
        <w:rPr>
          <w:rFonts w:ascii="Arial" w:hAnsi="Arial" w:cs="Arial"/>
          <w:b/>
          <w:sz w:val="24"/>
          <w:szCs w:val="24"/>
        </w:rPr>
        <w:t>BUILDING SYSTEMS AND ROOF ACCESS: (SHELL)</w:t>
      </w:r>
    </w:p>
    <w:p w14:paraId="37A73F4C" w14:textId="77777777" w:rsidR="00B8678E" w:rsidRDefault="00B8678E" w:rsidP="00B8678E">
      <w:pPr>
        <w:pStyle w:val="ListParagraph"/>
        <w:rPr>
          <w:rFonts w:ascii="Arial" w:hAnsi="Arial" w:cs="Arial"/>
          <w:sz w:val="24"/>
          <w:szCs w:val="24"/>
        </w:rPr>
      </w:pPr>
      <w:r w:rsidRPr="008825AA">
        <w:rPr>
          <w:rFonts w:ascii="Arial" w:hAnsi="Arial" w:cs="Arial"/>
          <w:sz w:val="24"/>
          <w:szCs w:val="24"/>
        </w:rPr>
        <w:t>ISC LOP II: Secure utility, mechanical, electrical, and telecom rooms, and access to interior space from the roof with high-security locks.</w:t>
      </w:r>
    </w:p>
    <w:p w14:paraId="089D8D5B" w14:textId="77777777" w:rsidR="00A12B07" w:rsidRPr="008825AA" w:rsidRDefault="00A12B07" w:rsidP="00B8678E">
      <w:pPr>
        <w:pStyle w:val="ListParagraph"/>
        <w:rPr>
          <w:rFonts w:ascii="Arial" w:hAnsi="Arial" w:cs="Arial"/>
          <w:sz w:val="24"/>
          <w:szCs w:val="24"/>
        </w:rPr>
      </w:pPr>
    </w:p>
    <w:p w14:paraId="26340B2C" w14:textId="1BA5F0B3" w:rsidR="00B8678E" w:rsidRPr="008825AA" w:rsidRDefault="00B8678E" w:rsidP="00B8678E">
      <w:pPr>
        <w:pStyle w:val="ListParagraph"/>
        <w:numPr>
          <w:ilvl w:val="0"/>
          <w:numId w:val="38"/>
        </w:numPr>
        <w:rPr>
          <w:rFonts w:ascii="Arial" w:hAnsi="Arial" w:cs="Arial"/>
          <w:b/>
          <w:sz w:val="24"/>
          <w:szCs w:val="24"/>
        </w:rPr>
      </w:pPr>
      <w:r w:rsidRPr="008825AA">
        <w:rPr>
          <w:rFonts w:ascii="Arial" w:hAnsi="Arial" w:cs="Arial"/>
          <w:b/>
          <w:bCs/>
          <w:sz w:val="24"/>
          <w:szCs w:val="24"/>
        </w:rPr>
        <w:lastRenderedPageBreak/>
        <w:t>PUBLICLY ACCESSI</w:t>
      </w:r>
      <w:r>
        <w:rPr>
          <w:rFonts w:ascii="Arial" w:hAnsi="Arial" w:cs="Arial"/>
          <w:b/>
          <w:bCs/>
          <w:sz w:val="24"/>
          <w:szCs w:val="24"/>
        </w:rPr>
        <w:t>B</w:t>
      </w:r>
      <w:r w:rsidRPr="008825AA">
        <w:rPr>
          <w:rFonts w:ascii="Arial" w:hAnsi="Arial" w:cs="Arial"/>
          <w:b/>
          <w:bCs/>
          <w:sz w:val="24"/>
          <w:szCs w:val="24"/>
        </w:rPr>
        <w:t>LE RESTROOMS:</w:t>
      </w:r>
      <w:r w:rsidR="00086708">
        <w:rPr>
          <w:rFonts w:ascii="Arial" w:hAnsi="Arial" w:cs="Arial"/>
          <w:b/>
          <w:bCs/>
          <w:sz w:val="24"/>
          <w:szCs w:val="24"/>
        </w:rPr>
        <w:t xml:space="preserve"> (SHELL)</w:t>
      </w:r>
    </w:p>
    <w:p w14:paraId="359D522E" w14:textId="77777777" w:rsidR="00B8678E" w:rsidRPr="008825AA" w:rsidRDefault="00B8678E" w:rsidP="00B8678E">
      <w:pPr>
        <w:pStyle w:val="ListParagraph"/>
        <w:rPr>
          <w:rFonts w:ascii="Arial" w:hAnsi="Arial" w:cs="Arial"/>
          <w:sz w:val="24"/>
          <w:szCs w:val="24"/>
        </w:rPr>
      </w:pPr>
      <w:r>
        <w:rPr>
          <w:rFonts w:ascii="Arial" w:hAnsi="Arial" w:cs="Arial"/>
          <w:sz w:val="24"/>
          <w:szCs w:val="24"/>
        </w:rPr>
        <w:t xml:space="preserve">ISC LOP I: </w:t>
      </w:r>
      <w:r w:rsidRPr="00A82478">
        <w:rPr>
          <w:rFonts w:ascii="Arial" w:hAnsi="Arial" w:cs="Arial"/>
          <w:sz w:val="24"/>
          <w:szCs w:val="24"/>
        </w:rPr>
        <w:t>Control access to public restrooms.</w:t>
      </w:r>
    </w:p>
    <w:p w14:paraId="2D250DDB" w14:textId="77777777" w:rsidR="00B72F39" w:rsidRPr="00D754B0" w:rsidRDefault="00B72F39" w:rsidP="00D754B0">
      <w:pPr>
        <w:pStyle w:val="ListParagraph"/>
        <w:numPr>
          <w:ilvl w:val="0"/>
          <w:numId w:val="38"/>
        </w:numPr>
        <w:rPr>
          <w:rFonts w:ascii="Arial" w:hAnsi="Arial"/>
          <w:b/>
          <w:sz w:val="24"/>
        </w:rPr>
      </w:pPr>
      <w:r w:rsidRPr="008825AA">
        <w:rPr>
          <w:rFonts w:ascii="Arial" w:hAnsi="Arial" w:cs="Arial"/>
          <w:b/>
          <w:bCs/>
          <w:sz w:val="24"/>
          <w:szCs w:val="24"/>
        </w:rPr>
        <w:t>PUBLICLY ACCESSIBLE RETAIL AND MIXED-USE SPACE:</w:t>
      </w:r>
      <w:r w:rsidRPr="00D754B0">
        <w:rPr>
          <w:rFonts w:ascii="Arial" w:hAnsi="Arial"/>
          <w:b/>
          <w:sz w:val="24"/>
        </w:rPr>
        <w:t xml:space="preserve"> (SHELL)</w:t>
      </w:r>
    </w:p>
    <w:p w14:paraId="2971E015" w14:textId="3EA6184E" w:rsidR="00B72F39" w:rsidRPr="008825AA" w:rsidRDefault="00B72F39" w:rsidP="00B72F39">
      <w:pPr>
        <w:pStyle w:val="ListParagraph"/>
        <w:rPr>
          <w:rFonts w:ascii="Arial" w:hAnsi="Arial" w:cs="Arial"/>
          <w:sz w:val="24"/>
          <w:szCs w:val="24"/>
        </w:rPr>
      </w:pPr>
      <w:r w:rsidRPr="008825AA">
        <w:rPr>
          <w:rFonts w:ascii="Arial" w:hAnsi="Arial" w:cs="Arial"/>
          <w:sz w:val="24"/>
          <w:szCs w:val="24"/>
        </w:rPr>
        <w:t>ISC LOP II: Accommodate publicly accessible retail and mixed uses through such means as separating entryways.</w:t>
      </w:r>
    </w:p>
    <w:p w14:paraId="10AE4492" w14:textId="77777777" w:rsidR="00B72F39" w:rsidRPr="008825AA" w:rsidRDefault="00B72F39" w:rsidP="00B72F39">
      <w:pPr>
        <w:pStyle w:val="ListParagraph"/>
        <w:numPr>
          <w:ilvl w:val="0"/>
          <w:numId w:val="38"/>
        </w:numPr>
        <w:rPr>
          <w:rFonts w:ascii="Arial" w:hAnsi="Arial" w:cs="Arial"/>
          <w:b/>
          <w:bCs/>
          <w:sz w:val="24"/>
          <w:szCs w:val="24"/>
        </w:rPr>
      </w:pPr>
      <w:r w:rsidRPr="008825AA">
        <w:rPr>
          <w:rFonts w:ascii="Arial" w:hAnsi="Arial" w:cs="Arial"/>
          <w:b/>
          <w:bCs/>
          <w:sz w:val="24"/>
          <w:szCs w:val="24"/>
        </w:rPr>
        <w:t>INTERIOR WINDOWS: (TI)</w:t>
      </w:r>
    </w:p>
    <w:p w14:paraId="0A21225D" w14:textId="52901D09" w:rsidR="005D506B" w:rsidRDefault="00086708" w:rsidP="00B8678E">
      <w:pPr>
        <w:pStyle w:val="ListParagraph"/>
        <w:rPr>
          <w:rFonts w:ascii="Arial" w:hAnsi="Arial" w:cs="Arial"/>
          <w:sz w:val="24"/>
          <w:szCs w:val="24"/>
        </w:rPr>
      </w:pPr>
      <w:r>
        <w:rPr>
          <w:rFonts w:ascii="Arial" w:hAnsi="Arial" w:cs="Arial"/>
          <w:sz w:val="24"/>
          <w:szCs w:val="24"/>
        </w:rPr>
        <w:t xml:space="preserve">ISC LOP I: </w:t>
      </w:r>
      <w:r w:rsidR="00B72F39" w:rsidRPr="008825AA">
        <w:rPr>
          <w:rFonts w:ascii="Arial" w:hAnsi="Arial" w:cs="Arial"/>
          <w:sz w:val="24"/>
          <w:szCs w:val="24"/>
        </w:rPr>
        <w:t>No special measures required.</w:t>
      </w:r>
    </w:p>
    <w:p w14:paraId="220AD14D" w14:textId="77777777" w:rsidR="00B8678E" w:rsidRPr="00B8678E" w:rsidRDefault="00B8678E" w:rsidP="00B8678E">
      <w:pPr>
        <w:rPr>
          <w:rFonts w:ascii="Arial" w:hAnsi="Arial" w:cs="Arial"/>
          <w:b/>
          <w:bCs/>
          <w:caps/>
          <w:sz w:val="24"/>
          <w:szCs w:val="24"/>
        </w:rPr>
      </w:pPr>
    </w:p>
    <w:p w14:paraId="1944CA84" w14:textId="559ECD7D" w:rsidR="005D506B" w:rsidRPr="00C96B94" w:rsidRDefault="005D506B" w:rsidP="005D506B">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5</w:t>
      </w:r>
      <w:r w:rsidRPr="00C96B94">
        <w:rPr>
          <w:rFonts w:ascii="Arial" w:hAnsi="Arial" w:cs="Arial"/>
          <w:b/>
          <w:bCs/>
          <w:caps/>
          <w:sz w:val="24"/>
          <w:szCs w:val="24"/>
        </w:rPr>
        <w:t xml:space="preserve">.0 </w:t>
      </w:r>
      <w:r>
        <w:rPr>
          <w:rFonts w:ascii="Arial" w:hAnsi="Arial" w:cs="Arial"/>
          <w:b/>
          <w:bCs/>
          <w:caps/>
          <w:sz w:val="24"/>
          <w:szCs w:val="24"/>
        </w:rPr>
        <w:t>SECURITY SYSTEMS CRITERIA</w:t>
      </w:r>
    </w:p>
    <w:p w14:paraId="7F19DA0E" w14:textId="77777777" w:rsidR="005D506B" w:rsidRDefault="005D506B" w:rsidP="005D506B">
      <w:pPr>
        <w:spacing w:after="0"/>
        <w:rPr>
          <w:rFonts w:ascii="Arial" w:hAnsi="Arial" w:cs="Arial"/>
          <w:sz w:val="24"/>
          <w:szCs w:val="24"/>
        </w:rPr>
      </w:pPr>
    </w:p>
    <w:p w14:paraId="29A2A8A5" w14:textId="77777777"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VSS COVERAGE: (</w:t>
      </w:r>
      <w:r>
        <w:rPr>
          <w:rFonts w:ascii="Arial" w:hAnsi="Arial" w:cs="Arial"/>
          <w:b/>
          <w:sz w:val="24"/>
          <w:szCs w:val="24"/>
        </w:rPr>
        <w:t>TI</w:t>
      </w:r>
      <w:r w:rsidRPr="008825AA">
        <w:rPr>
          <w:rFonts w:ascii="Arial" w:hAnsi="Arial" w:cs="Arial"/>
          <w:b/>
          <w:sz w:val="24"/>
          <w:szCs w:val="24"/>
        </w:rPr>
        <w:t>)</w:t>
      </w:r>
    </w:p>
    <w:p w14:paraId="602C82E7" w14:textId="77777777" w:rsidR="00B8678E" w:rsidRPr="00497F70" w:rsidRDefault="00B8678E" w:rsidP="00B8678E">
      <w:pPr>
        <w:pStyle w:val="ListParagraph"/>
        <w:rPr>
          <w:rFonts w:ascii="Arial" w:hAnsi="Arial" w:cs="Arial"/>
          <w:sz w:val="24"/>
          <w:szCs w:val="24"/>
        </w:rPr>
      </w:pPr>
      <w:r>
        <w:rPr>
          <w:rFonts w:ascii="Arial" w:hAnsi="Arial" w:cs="Arial"/>
          <w:sz w:val="24"/>
          <w:szCs w:val="24"/>
        </w:rPr>
        <w:t>ISC LOP II: P</w:t>
      </w:r>
      <w:r w:rsidRPr="00497F70">
        <w:rPr>
          <w:rFonts w:ascii="Arial" w:hAnsi="Arial" w:cs="Arial"/>
          <w:sz w:val="24"/>
          <w:szCs w:val="24"/>
        </w:rPr>
        <w:t>rovide VSS</w:t>
      </w:r>
      <w:r>
        <w:rPr>
          <w:rFonts w:ascii="Arial" w:hAnsi="Arial" w:cs="Arial"/>
          <w:sz w:val="24"/>
          <w:szCs w:val="24"/>
        </w:rPr>
        <w:t xml:space="preserve"> </w:t>
      </w:r>
      <w:r w:rsidRPr="00497F70">
        <w:rPr>
          <w:rFonts w:ascii="Arial" w:hAnsi="Arial" w:cs="Arial"/>
          <w:sz w:val="24"/>
          <w:szCs w:val="24"/>
        </w:rPr>
        <w:t>coverage of</w:t>
      </w:r>
      <w:r>
        <w:rPr>
          <w:rFonts w:ascii="Arial" w:hAnsi="Arial" w:cs="Arial"/>
          <w:sz w:val="24"/>
          <w:szCs w:val="24"/>
        </w:rPr>
        <w:t xml:space="preserve"> </w:t>
      </w:r>
      <w:r w:rsidRPr="00497F70">
        <w:rPr>
          <w:rFonts w:ascii="Arial" w:hAnsi="Arial" w:cs="Arial"/>
          <w:sz w:val="24"/>
          <w:szCs w:val="24"/>
        </w:rPr>
        <w:t>personnel entrances and exits.</w:t>
      </w:r>
    </w:p>
    <w:p w14:paraId="26A6C444" w14:textId="77777777"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VSS MONITORING AND RECORDING: (</w:t>
      </w:r>
      <w:r>
        <w:rPr>
          <w:rFonts w:ascii="Arial" w:hAnsi="Arial" w:cs="Arial"/>
          <w:b/>
          <w:sz w:val="24"/>
          <w:szCs w:val="24"/>
        </w:rPr>
        <w:t>TI</w:t>
      </w:r>
      <w:r w:rsidRPr="008825AA">
        <w:rPr>
          <w:rFonts w:ascii="Arial" w:hAnsi="Arial" w:cs="Arial"/>
          <w:b/>
          <w:sz w:val="24"/>
          <w:szCs w:val="24"/>
        </w:rPr>
        <w:t>)</w:t>
      </w:r>
    </w:p>
    <w:p w14:paraId="66C43134" w14:textId="77777777" w:rsidR="00B8678E" w:rsidRPr="008825AA" w:rsidRDefault="00B8678E" w:rsidP="00B8678E">
      <w:pPr>
        <w:pStyle w:val="ListParagraph"/>
        <w:rPr>
          <w:rFonts w:ascii="Arial" w:hAnsi="Arial" w:cs="Arial"/>
          <w:sz w:val="24"/>
          <w:szCs w:val="24"/>
        </w:rPr>
      </w:pPr>
      <w:r w:rsidRPr="008825AA">
        <w:rPr>
          <w:rFonts w:ascii="Arial" w:hAnsi="Arial" w:cs="Arial"/>
          <w:sz w:val="24"/>
          <w:szCs w:val="24"/>
        </w:rPr>
        <w:t>ISC LOP II: Record CCTV views using a digital medium.</w:t>
      </w:r>
    </w:p>
    <w:p w14:paraId="0FA08331" w14:textId="77777777" w:rsidR="00B8678E" w:rsidRPr="008825AA" w:rsidRDefault="00B8678E" w:rsidP="00B8678E">
      <w:pPr>
        <w:pStyle w:val="ListParagraph"/>
        <w:numPr>
          <w:ilvl w:val="1"/>
          <w:numId w:val="37"/>
        </w:numPr>
        <w:rPr>
          <w:rFonts w:ascii="Arial" w:hAnsi="Arial" w:cs="Arial"/>
          <w:sz w:val="24"/>
          <w:szCs w:val="24"/>
        </w:rPr>
      </w:pPr>
      <w:r w:rsidRPr="008825AA">
        <w:rPr>
          <w:rFonts w:ascii="Arial" w:hAnsi="Arial" w:cs="Arial"/>
          <w:sz w:val="24"/>
          <w:szCs w:val="24"/>
        </w:rPr>
        <w:t>Firmware and software updates from the manufacturer should be installed as soon as possible to prevent any breach.</w:t>
      </w:r>
    </w:p>
    <w:p w14:paraId="1BD5A67A" w14:textId="77777777" w:rsidR="00B8678E" w:rsidRPr="008825AA" w:rsidRDefault="00B8678E" w:rsidP="00B8678E">
      <w:pPr>
        <w:pStyle w:val="ListParagraph"/>
        <w:numPr>
          <w:ilvl w:val="2"/>
          <w:numId w:val="37"/>
        </w:numPr>
        <w:rPr>
          <w:rFonts w:ascii="Arial" w:hAnsi="Arial" w:cs="Arial"/>
          <w:sz w:val="24"/>
          <w:szCs w:val="24"/>
        </w:rPr>
      </w:pPr>
      <w:r w:rsidRPr="008825AA">
        <w:rPr>
          <w:rFonts w:ascii="Arial" w:hAnsi="Arial" w:cs="Arial"/>
          <w:sz w:val="24"/>
          <w:szCs w:val="24"/>
        </w:rPr>
        <w:t xml:space="preserve">A chain of custody and written procedures for evidence retrieval must be developed (contact isfubgroup@tswg.gov for a publication on Best Practices for the Retrieval of Video Evidence from Digital VMS Systems or visit </w:t>
      </w:r>
      <w:r w:rsidRPr="00086708">
        <w:rPr>
          <w:rFonts w:ascii="Arial" w:hAnsi="Arial" w:cs="Arial"/>
          <w:sz w:val="24"/>
          <w:szCs w:val="24"/>
        </w:rPr>
        <w:t>www.tswg.gov</w:t>
      </w:r>
      <w:r w:rsidRPr="008825AA">
        <w:rPr>
          <w:rFonts w:ascii="Arial" w:hAnsi="Arial" w:cs="Arial"/>
          <w:sz w:val="24"/>
          <w:szCs w:val="24"/>
        </w:rPr>
        <w:t>).</w:t>
      </w:r>
    </w:p>
    <w:p w14:paraId="6E604838" w14:textId="77777777" w:rsidR="00B8678E" w:rsidRPr="008825AA" w:rsidRDefault="00B8678E" w:rsidP="00B8678E">
      <w:pPr>
        <w:pStyle w:val="ListParagraph"/>
        <w:numPr>
          <w:ilvl w:val="2"/>
          <w:numId w:val="37"/>
        </w:numPr>
        <w:rPr>
          <w:rFonts w:ascii="Arial" w:hAnsi="Arial" w:cs="Arial"/>
          <w:sz w:val="24"/>
          <w:szCs w:val="24"/>
        </w:rPr>
      </w:pPr>
      <w:r w:rsidRPr="008825AA">
        <w:rPr>
          <w:rFonts w:ascii="Arial" w:hAnsi="Arial" w:cs="Arial"/>
          <w:sz w:val="24"/>
          <w:szCs w:val="24"/>
        </w:rPr>
        <w:t>The need for disaster recovery and remote operational capability, including offsite storage of data, should be considered when designing the VSS.</w:t>
      </w:r>
    </w:p>
    <w:p w14:paraId="7EBF8B7E" w14:textId="77777777" w:rsidR="00B8678E" w:rsidRPr="008825AA" w:rsidRDefault="00B8678E" w:rsidP="00B8678E">
      <w:pPr>
        <w:pStyle w:val="ListParagraph"/>
        <w:numPr>
          <w:ilvl w:val="1"/>
          <w:numId w:val="37"/>
        </w:numPr>
        <w:rPr>
          <w:rFonts w:ascii="Arial" w:hAnsi="Arial" w:cs="Arial"/>
          <w:sz w:val="24"/>
          <w:szCs w:val="24"/>
        </w:rPr>
      </w:pPr>
      <w:r w:rsidRPr="008825AA">
        <w:rPr>
          <w:rFonts w:ascii="Arial" w:hAnsi="Arial" w:cs="Arial"/>
          <w:sz w:val="24"/>
          <w:szCs w:val="24"/>
        </w:rPr>
        <w:t>The images shall be recorded at a minimum rate of 15 frames per second on digital media.</w:t>
      </w:r>
    </w:p>
    <w:p w14:paraId="15576A6B" w14:textId="77777777" w:rsidR="00B8678E" w:rsidRPr="008825AA" w:rsidRDefault="00B8678E" w:rsidP="00B8678E">
      <w:pPr>
        <w:pStyle w:val="ListParagraph"/>
        <w:numPr>
          <w:ilvl w:val="2"/>
          <w:numId w:val="37"/>
        </w:numPr>
        <w:rPr>
          <w:rFonts w:ascii="Arial" w:hAnsi="Arial" w:cs="Arial"/>
          <w:sz w:val="24"/>
          <w:szCs w:val="24"/>
        </w:rPr>
      </w:pPr>
      <w:r w:rsidRPr="008825AA">
        <w:rPr>
          <w:rFonts w:ascii="Arial" w:hAnsi="Arial" w:cs="Arial"/>
          <w:sz w:val="24"/>
          <w:szCs w:val="24"/>
        </w:rPr>
        <w:t>Motion recording with conditional refresh is recommended to reduce bandwidth and storage challenges. External entrance/exit cameras and any cameras covering significant areas or assets (identified during the risk assessment) should record at all times. Recorded images should be at the camera’s maximum resolution.</w:t>
      </w:r>
    </w:p>
    <w:p w14:paraId="559A5845" w14:textId="77777777" w:rsidR="00B8678E" w:rsidRPr="008825AA" w:rsidRDefault="00B8678E" w:rsidP="00B8678E">
      <w:pPr>
        <w:pStyle w:val="ListParagraph"/>
        <w:numPr>
          <w:ilvl w:val="1"/>
          <w:numId w:val="37"/>
        </w:numPr>
        <w:rPr>
          <w:rFonts w:ascii="Arial" w:hAnsi="Arial" w:cs="Arial"/>
          <w:sz w:val="24"/>
          <w:szCs w:val="24"/>
        </w:rPr>
      </w:pPr>
      <w:r w:rsidRPr="008825AA">
        <w:rPr>
          <w:rFonts w:ascii="Arial" w:hAnsi="Arial" w:cs="Arial"/>
          <w:sz w:val="24"/>
          <w:szCs w:val="24"/>
        </w:rPr>
        <w:t>Edge recording capabilities should be considered when network bandwidth or network outages are a concern.</w:t>
      </w:r>
    </w:p>
    <w:p w14:paraId="1D394142" w14:textId="77777777" w:rsidR="00B8678E" w:rsidRPr="008825AA" w:rsidRDefault="00B8678E" w:rsidP="00B8678E">
      <w:pPr>
        <w:pStyle w:val="ListParagraph"/>
        <w:numPr>
          <w:ilvl w:val="1"/>
          <w:numId w:val="37"/>
        </w:numPr>
        <w:rPr>
          <w:rFonts w:ascii="Arial" w:hAnsi="Arial" w:cs="Arial"/>
          <w:sz w:val="24"/>
          <w:szCs w:val="24"/>
        </w:rPr>
      </w:pPr>
      <w:r w:rsidRPr="008825AA">
        <w:rPr>
          <w:rFonts w:ascii="Arial" w:hAnsi="Arial" w:cs="Arial"/>
          <w:sz w:val="24"/>
          <w:szCs w:val="24"/>
        </w:rPr>
        <w:t>Storage:</w:t>
      </w:r>
    </w:p>
    <w:p w14:paraId="388953EC" w14:textId="77777777" w:rsidR="00B8678E" w:rsidRPr="008825AA" w:rsidRDefault="00B8678E" w:rsidP="00B8678E">
      <w:pPr>
        <w:pStyle w:val="ListParagraph"/>
        <w:numPr>
          <w:ilvl w:val="2"/>
          <w:numId w:val="37"/>
        </w:numPr>
        <w:rPr>
          <w:rFonts w:ascii="Arial" w:hAnsi="Arial" w:cs="Arial"/>
          <w:sz w:val="24"/>
          <w:szCs w:val="24"/>
        </w:rPr>
      </w:pPr>
      <w:r w:rsidRPr="008825AA">
        <w:rPr>
          <w:rFonts w:ascii="Arial" w:hAnsi="Arial" w:cs="Arial"/>
          <w:sz w:val="24"/>
          <w:szCs w:val="24"/>
        </w:rPr>
        <w:t>Surveillance video must be stored for 90 days.</w:t>
      </w:r>
    </w:p>
    <w:p w14:paraId="07656180" w14:textId="24A16365"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SECURITY CONTROL CENTER:</w:t>
      </w:r>
      <w:r w:rsidR="00086708">
        <w:rPr>
          <w:rFonts w:ascii="Arial" w:hAnsi="Arial" w:cs="Arial"/>
          <w:b/>
          <w:sz w:val="24"/>
          <w:szCs w:val="24"/>
        </w:rPr>
        <w:t xml:space="preserve"> (SHELL)</w:t>
      </w:r>
      <w:r w:rsidRPr="008825AA">
        <w:rPr>
          <w:rFonts w:ascii="Arial" w:hAnsi="Arial" w:cs="Arial"/>
          <w:b/>
          <w:sz w:val="24"/>
          <w:szCs w:val="24"/>
        </w:rPr>
        <w:t xml:space="preserve"> </w:t>
      </w:r>
    </w:p>
    <w:p w14:paraId="575A1A08" w14:textId="63B5786A" w:rsidR="00B8678E" w:rsidRPr="008825AA" w:rsidRDefault="00B8678E" w:rsidP="00B8678E">
      <w:pPr>
        <w:pStyle w:val="ListParagraph"/>
        <w:rPr>
          <w:rFonts w:ascii="Arial" w:hAnsi="Arial" w:cs="Arial"/>
          <w:sz w:val="24"/>
          <w:szCs w:val="24"/>
        </w:rPr>
      </w:pPr>
      <w:r>
        <w:rPr>
          <w:rFonts w:ascii="Arial" w:hAnsi="Arial" w:cs="Arial"/>
          <w:sz w:val="24"/>
          <w:szCs w:val="24"/>
        </w:rPr>
        <w:t xml:space="preserve">ISC LOP I: </w:t>
      </w:r>
      <w:r w:rsidRPr="008825AA">
        <w:rPr>
          <w:rFonts w:ascii="Arial" w:hAnsi="Arial" w:cs="Arial"/>
          <w:sz w:val="24"/>
          <w:szCs w:val="24"/>
        </w:rPr>
        <w:t>No special measures required</w:t>
      </w:r>
      <w:r>
        <w:rPr>
          <w:rFonts w:ascii="Arial" w:hAnsi="Arial" w:cs="Arial"/>
          <w:sz w:val="24"/>
          <w:szCs w:val="24"/>
        </w:rPr>
        <w:t>.</w:t>
      </w:r>
    </w:p>
    <w:p w14:paraId="36A57707" w14:textId="77777777"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VSS SURVEILLANCE ADVISORY: (SHELL)</w:t>
      </w:r>
    </w:p>
    <w:p w14:paraId="04D42462" w14:textId="77777777" w:rsidR="00B8678E" w:rsidRPr="008825AA" w:rsidRDefault="00B8678E" w:rsidP="00B8678E">
      <w:pPr>
        <w:pStyle w:val="ListParagraph"/>
        <w:rPr>
          <w:rFonts w:ascii="Arial" w:hAnsi="Arial" w:cs="Arial"/>
          <w:sz w:val="24"/>
          <w:szCs w:val="24"/>
        </w:rPr>
      </w:pPr>
      <w:r w:rsidRPr="008825AA">
        <w:rPr>
          <w:rFonts w:ascii="Arial" w:hAnsi="Arial" w:cs="Arial"/>
          <w:sz w:val="24"/>
          <w:szCs w:val="24"/>
        </w:rPr>
        <w:t>ISC LOP I: When VSS is utilized, post signage at the entrance of the location.</w:t>
      </w:r>
    </w:p>
    <w:p w14:paraId="59847919" w14:textId="77777777" w:rsidR="00B8678E" w:rsidRPr="008825AA" w:rsidRDefault="00B8678E" w:rsidP="00B8678E">
      <w:pPr>
        <w:pStyle w:val="ListParagraph"/>
        <w:numPr>
          <w:ilvl w:val="1"/>
          <w:numId w:val="37"/>
        </w:numPr>
        <w:rPr>
          <w:rFonts w:ascii="Arial" w:hAnsi="Arial" w:cs="Arial"/>
          <w:sz w:val="24"/>
          <w:szCs w:val="24"/>
        </w:rPr>
      </w:pPr>
      <w:r w:rsidRPr="008825AA">
        <w:rPr>
          <w:rFonts w:ascii="Arial" w:hAnsi="Arial" w:cs="Arial"/>
          <w:sz w:val="24"/>
          <w:szCs w:val="24"/>
        </w:rPr>
        <w:lastRenderedPageBreak/>
        <w:t>Post signs at entrances to the site, facility, parking garages, etc., where VSS coverage exists.</w:t>
      </w:r>
    </w:p>
    <w:p w14:paraId="4A26A872" w14:textId="77777777" w:rsidR="00B8678E" w:rsidRDefault="00B8678E" w:rsidP="00B8678E">
      <w:pPr>
        <w:pStyle w:val="ListParagraph"/>
        <w:numPr>
          <w:ilvl w:val="1"/>
          <w:numId w:val="37"/>
        </w:numPr>
        <w:rPr>
          <w:rFonts w:ascii="Arial" w:hAnsi="Arial" w:cs="Arial"/>
          <w:sz w:val="24"/>
          <w:szCs w:val="24"/>
        </w:rPr>
      </w:pPr>
      <w:r w:rsidRPr="008825AA">
        <w:rPr>
          <w:rFonts w:ascii="Arial" w:hAnsi="Arial" w:cs="Arial"/>
          <w:sz w:val="24"/>
          <w:szCs w:val="24"/>
        </w:rPr>
        <w:t>Signs should be large enough to be noticed, placed in an easily seen location, and have both words and pictures indicating video surveillance is being conducted at the location.</w:t>
      </w:r>
    </w:p>
    <w:p w14:paraId="08FD9B69" w14:textId="77777777" w:rsidR="00B8678E" w:rsidRPr="008825AA" w:rsidRDefault="00B8678E" w:rsidP="00B8678E">
      <w:pPr>
        <w:pStyle w:val="ListParagraph"/>
        <w:ind w:left="1440"/>
        <w:rPr>
          <w:rFonts w:ascii="Arial" w:hAnsi="Arial" w:cs="Arial"/>
          <w:sz w:val="24"/>
          <w:szCs w:val="24"/>
        </w:rPr>
      </w:pPr>
    </w:p>
    <w:p w14:paraId="0153A478" w14:textId="2FAFBF7C" w:rsidR="00B8678E" w:rsidRPr="00B8678E" w:rsidRDefault="00B8678E" w:rsidP="00280FFD">
      <w:pPr>
        <w:pStyle w:val="ListParagraph"/>
        <w:numPr>
          <w:ilvl w:val="0"/>
          <w:numId w:val="41"/>
        </w:numPr>
        <w:rPr>
          <w:rFonts w:ascii="Arial" w:hAnsi="Arial" w:cs="Arial"/>
          <w:sz w:val="24"/>
          <w:szCs w:val="24"/>
        </w:rPr>
      </w:pPr>
      <w:r w:rsidRPr="00B8678E">
        <w:rPr>
          <w:rFonts w:ascii="Arial" w:hAnsi="Arial" w:cs="Arial"/>
          <w:b/>
          <w:sz w:val="24"/>
          <w:szCs w:val="24"/>
        </w:rPr>
        <w:t>INTRUSION DETECTION SYSTEM (IDS) COVERAGE: (TI)</w:t>
      </w:r>
    </w:p>
    <w:p w14:paraId="00D948FE" w14:textId="77777777" w:rsidR="00B8678E" w:rsidRPr="008825AA" w:rsidRDefault="00B8678E" w:rsidP="00B8678E">
      <w:pPr>
        <w:pStyle w:val="ListParagraph"/>
        <w:rPr>
          <w:rFonts w:ascii="Arial" w:hAnsi="Arial" w:cs="Arial"/>
          <w:sz w:val="24"/>
          <w:szCs w:val="24"/>
        </w:rPr>
      </w:pPr>
      <w:r w:rsidRPr="008825AA">
        <w:rPr>
          <w:rFonts w:ascii="Arial" w:hAnsi="Arial" w:cs="Arial"/>
          <w:sz w:val="24"/>
          <w:szCs w:val="24"/>
        </w:rPr>
        <w:t>ISC LOP II: Provide IDS on perimeter entry and exit doors and all ground-floor windows. Provide a separate IDS partition for all rooms where VA IT network equipment is kept. Provide a separate IDS partition for the police operations area when included in the program. Provide a separate IDS partition for the Armory when included in the program. Provide a separate IDS partition for the Pharmacy when included in the program. Provide a separate IDS partition for the Pharmacy Vault when included in the program.</w:t>
      </w:r>
    </w:p>
    <w:p w14:paraId="2AD1F0FF" w14:textId="77777777" w:rsidR="00B8678E" w:rsidRPr="008825AA" w:rsidRDefault="00B8678E" w:rsidP="00B8678E">
      <w:pPr>
        <w:pStyle w:val="ListParagraph"/>
        <w:numPr>
          <w:ilvl w:val="0"/>
          <w:numId w:val="43"/>
        </w:numPr>
        <w:rPr>
          <w:rFonts w:ascii="Arial" w:hAnsi="Arial" w:cs="Arial"/>
          <w:sz w:val="24"/>
          <w:szCs w:val="24"/>
        </w:rPr>
      </w:pPr>
      <w:r w:rsidRPr="008825AA">
        <w:rPr>
          <w:rFonts w:ascii="Arial" w:hAnsi="Arial" w:cs="Arial"/>
          <w:sz w:val="24"/>
          <w:szCs w:val="24"/>
        </w:rPr>
        <w:t>The Lessor shall design, install, and maintain the IDS system. Technical review of the proposed system shall be coordinated with the VA security representative, at the direction of the Lease Contracting Officer, prior to completion of the CDs, and prior to installation. System testing and acceptance shall be conducted by the VA prior to occupancy.</w:t>
      </w:r>
    </w:p>
    <w:p w14:paraId="531738DE" w14:textId="77777777" w:rsidR="00B8678E" w:rsidRPr="008825AA" w:rsidRDefault="00B8678E" w:rsidP="00B8678E">
      <w:pPr>
        <w:pStyle w:val="ListParagraph"/>
        <w:numPr>
          <w:ilvl w:val="0"/>
          <w:numId w:val="43"/>
        </w:numPr>
        <w:rPr>
          <w:rFonts w:ascii="Arial" w:hAnsi="Arial" w:cs="Arial"/>
          <w:sz w:val="24"/>
          <w:szCs w:val="24"/>
        </w:rPr>
      </w:pPr>
      <w:r w:rsidRPr="008825AA">
        <w:rPr>
          <w:rFonts w:ascii="Arial" w:hAnsi="Arial" w:cs="Arial"/>
          <w:sz w:val="24"/>
          <w:szCs w:val="24"/>
        </w:rPr>
        <w:t>UL 2050 Listed intrusion detection equipment is required. Initial installation should include validation (testing) of the entire system, including monitoring center notification and connected equipment.</w:t>
      </w:r>
    </w:p>
    <w:p w14:paraId="3CED801E" w14:textId="77777777" w:rsidR="00B8678E" w:rsidRPr="008825AA" w:rsidRDefault="00B8678E" w:rsidP="00B8678E">
      <w:pPr>
        <w:pStyle w:val="ListParagraph"/>
        <w:numPr>
          <w:ilvl w:val="0"/>
          <w:numId w:val="43"/>
        </w:numPr>
        <w:rPr>
          <w:rFonts w:ascii="Arial" w:hAnsi="Arial" w:cs="Arial"/>
          <w:sz w:val="24"/>
          <w:szCs w:val="24"/>
        </w:rPr>
      </w:pPr>
      <w:r w:rsidRPr="008825AA">
        <w:rPr>
          <w:rFonts w:ascii="Arial" w:hAnsi="Arial" w:cs="Arial"/>
          <w:sz w:val="24"/>
          <w:szCs w:val="24"/>
        </w:rPr>
        <w:t>The following descriptions are provided as benchmarks in considering the appropriate system technologies. An access control system can serve as an IDS as long as it meets the IDS details listed here and has provisions for monitoring (see IDS Monitoring).</w:t>
      </w:r>
    </w:p>
    <w:p w14:paraId="7E58CA6C" w14:textId="77777777" w:rsidR="00B8678E" w:rsidRPr="008825AA" w:rsidRDefault="00B8678E" w:rsidP="00B8678E">
      <w:pPr>
        <w:pStyle w:val="ListParagraph"/>
        <w:numPr>
          <w:ilvl w:val="1"/>
          <w:numId w:val="39"/>
        </w:numPr>
        <w:rPr>
          <w:rFonts w:ascii="Arial" w:hAnsi="Arial" w:cs="Arial"/>
          <w:sz w:val="24"/>
          <w:szCs w:val="24"/>
        </w:rPr>
      </w:pPr>
      <w:r w:rsidRPr="008825AA">
        <w:rPr>
          <w:rFonts w:ascii="Arial" w:hAnsi="Arial" w:cs="Arial"/>
          <w:sz w:val="24"/>
          <w:szCs w:val="24"/>
        </w:rPr>
        <w:t>Entry Doors will have:</w:t>
      </w:r>
    </w:p>
    <w:p w14:paraId="2F5A9509" w14:textId="4EC148C4"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Magnetic switch;</w:t>
      </w:r>
      <w:r>
        <w:rPr>
          <w:rFonts w:ascii="Arial" w:hAnsi="Arial" w:cs="Arial"/>
          <w:sz w:val="24"/>
          <w:szCs w:val="24"/>
        </w:rPr>
        <w:t xml:space="preserve"> and</w:t>
      </w:r>
    </w:p>
    <w:p w14:paraId="4114413A" w14:textId="54C128BC"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Alarm system keypad (at main employee entrance)</w:t>
      </w:r>
      <w:r>
        <w:rPr>
          <w:rFonts w:ascii="Arial" w:hAnsi="Arial" w:cs="Arial"/>
          <w:sz w:val="24"/>
          <w:szCs w:val="24"/>
        </w:rPr>
        <w:t>.</w:t>
      </w:r>
    </w:p>
    <w:p w14:paraId="4117286F"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Motion Sensor coverage (passive infrared sensor (PIR), microwave, ultrasonic, or similar device).</w:t>
      </w:r>
    </w:p>
    <w:p w14:paraId="3077066A" w14:textId="77777777" w:rsidR="00B8678E" w:rsidRPr="008825AA" w:rsidRDefault="00B8678E" w:rsidP="00B8678E">
      <w:pPr>
        <w:pStyle w:val="ListParagraph"/>
        <w:numPr>
          <w:ilvl w:val="1"/>
          <w:numId w:val="39"/>
        </w:numPr>
        <w:rPr>
          <w:rFonts w:ascii="Arial" w:hAnsi="Arial" w:cs="Arial"/>
          <w:sz w:val="24"/>
          <w:szCs w:val="24"/>
        </w:rPr>
      </w:pPr>
      <w:r w:rsidRPr="008825AA">
        <w:rPr>
          <w:rFonts w:ascii="Arial" w:hAnsi="Arial" w:cs="Arial"/>
          <w:sz w:val="24"/>
          <w:szCs w:val="24"/>
        </w:rPr>
        <w:t>Windows and other openings greater than 96 square inches:</w:t>
      </w:r>
    </w:p>
    <w:p w14:paraId="613DCD0C"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Glass-break detector; and</w:t>
      </w:r>
    </w:p>
    <w:p w14:paraId="1AF03C93"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Magnetic switches or shock sensors.</w:t>
      </w:r>
    </w:p>
    <w:p w14:paraId="0D508682"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Non-opening windows should utilize glass break detectors and/or motion sensor coverage.</w:t>
      </w:r>
    </w:p>
    <w:p w14:paraId="6544D80E" w14:textId="77777777" w:rsidR="00B8678E" w:rsidRPr="008825AA" w:rsidRDefault="00B8678E" w:rsidP="00B8678E">
      <w:pPr>
        <w:pStyle w:val="ListParagraph"/>
        <w:numPr>
          <w:ilvl w:val="1"/>
          <w:numId w:val="39"/>
        </w:numPr>
        <w:rPr>
          <w:rFonts w:ascii="Arial" w:hAnsi="Arial" w:cs="Arial"/>
          <w:sz w:val="24"/>
          <w:szCs w:val="24"/>
        </w:rPr>
      </w:pPr>
      <w:r w:rsidRPr="008825AA">
        <w:rPr>
          <w:rFonts w:ascii="Arial" w:hAnsi="Arial" w:cs="Arial"/>
          <w:sz w:val="24"/>
          <w:szCs w:val="24"/>
        </w:rPr>
        <w:t>Installation Practices: No matter the system type listed above the following installation practices should be used:</w:t>
      </w:r>
    </w:p>
    <w:p w14:paraId="1D217F15"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All IDS devices should be on a supervised circuit.</w:t>
      </w:r>
    </w:p>
    <w:p w14:paraId="291514FC"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lastRenderedPageBreak/>
        <w:t>End-of-line resistors for supervision must be placed in the individual sensor and not in the alarm panel.</w:t>
      </w:r>
    </w:p>
    <w:p w14:paraId="28D2BE8C"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Alarm panels should be in a locked tamper-proof container with a tamper switch.</w:t>
      </w:r>
    </w:p>
    <w:p w14:paraId="37E4C0C6"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Alarm panels should be located in a locked area that is only assessable to authorized individuals. Area should be protected by IDS.</w:t>
      </w:r>
    </w:p>
    <w:p w14:paraId="5DC44372"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External facility entrances and high-security applications should be designed in a multi-layered approach (e.g., doors that have magnetic or balanced magnetic switches should also be protected with a motion sensor).</w:t>
      </w:r>
    </w:p>
    <w:p w14:paraId="4D5C4C3F"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Zoning – Each alarm sensor or alarm point should have its own zone. This will help with troubleshooting alarm points and response to alarms.</w:t>
      </w:r>
    </w:p>
    <w:p w14:paraId="68E5F2F0"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Double doors – Double doors or split doors should be zoned on each leaf, not both doors on one zone.</w:t>
      </w:r>
    </w:p>
    <w:p w14:paraId="58A5CA29"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Cross zoning (the requirement of two or more sensors to be activated in a specific amount of time before activating an alarm) should be avoided.</w:t>
      </w:r>
    </w:p>
    <w:p w14:paraId="6B497317"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Garage doors – Garage doors should have a sensor on each side to prevent the lifting on one side without an alarm.</w:t>
      </w:r>
    </w:p>
    <w:p w14:paraId="7BD11E48"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Accessible external facility openings that are 96 square inches or more should be alarmed.</w:t>
      </w:r>
    </w:p>
    <w:p w14:paraId="2083A3C6" w14:textId="77777777" w:rsidR="00B8678E" w:rsidRPr="008825AA" w:rsidRDefault="00B8678E" w:rsidP="00B8678E">
      <w:pPr>
        <w:pStyle w:val="ListParagraph"/>
        <w:numPr>
          <w:ilvl w:val="2"/>
          <w:numId w:val="39"/>
        </w:numPr>
        <w:rPr>
          <w:rFonts w:ascii="Arial" w:hAnsi="Arial" w:cs="Arial"/>
          <w:sz w:val="24"/>
          <w:szCs w:val="24"/>
        </w:rPr>
      </w:pPr>
      <w:r w:rsidRPr="008825AA">
        <w:rPr>
          <w:rFonts w:ascii="Arial" w:hAnsi="Arial" w:cs="Arial"/>
          <w:sz w:val="24"/>
          <w:szCs w:val="24"/>
        </w:rPr>
        <w:t>Door contacts should be installed on the opening side of the door and should not allow the door to open far enough to provide the ability to tamper with the contact inside the door without going into alarm.</w:t>
      </w:r>
    </w:p>
    <w:p w14:paraId="18DF535A" w14:textId="111C49CA" w:rsidR="00B8678E" w:rsidRPr="00B8678E" w:rsidRDefault="00B8678E" w:rsidP="003C1C3F">
      <w:pPr>
        <w:pStyle w:val="ListParagraph"/>
        <w:numPr>
          <w:ilvl w:val="0"/>
          <w:numId w:val="41"/>
        </w:numPr>
        <w:rPr>
          <w:rFonts w:ascii="Arial" w:hAnsi="Arial" w:cs="Arial"/>
          <w:sz w:val="24"/>
          <w:szCs w:val="24"/>
        </w:rPr>
      </w:pPr>
      <w:r w:rsidRPr="00B8678E">
        <w:rPr>
          <w:rFonts w:ascii="Arial" w:hAnsi="Arial" w:cs="Arial"/>
          <w:b/>
          <w:sz w:val="24"/>
          <w:szCs w:val="24"/>
        </w:rPr>
        <w:t>INTRUSION DETECTION SYSTEM (IDS) MONITORING:</w:t>
      </w:r>
      <w:r w:rsidRPr="00B8678E">
        <w:rPr>
          <w:rFonts w:ascii="Arial" w:hAnsi="Arial" w:cs="Arial"/>
          <w:sz w:val="24"/>
          <w:szCs w:val="24"/>
        </w:rPr>
        <w:t xml:space="preserve"> </w:t>
      </w:r>
      <w:r w:rsidRPr="00B8678E">
        <w:rPr>
          <w:rFonts w:ascii="Arial" w:hAnsi="Arial" w:cs="Arial"/>
          <w:b/>
          <w:bCs/>
          <w:sz w:val="24"/>
          <w:szCs w:val="24"/>
        </w:rPr>
        <w:t>(SHELL)</w:t>
      </w:r>
    </w:p>
    <w:p w14:paraId="4A8D555F" w14:textId="77777777" w:rsidR="00B8678E" w:rsidRPr="008825AA" w:rsidRDefault="00B8678E" w:rsidP="00B8678E">
      <w:pPr>
        <w:pStyle w:val="ListParagraph"/>
        <w:rPr>
          <w:rFonts w:ascii="Arial" w:hAnsi="Arial" w:cs="Arial"/>
          <w:sz w:val="24"/>
          <w:szCs w:val="24"/>
        </w:rPr>
      </w:pPr>
      <w:r w:rsidRPr="008825AA">
        <w:rPr>
          <w:rFonts w:ascii="Arial" w:hAnsi="Arial" w:cs="Arial"/>
          <w:sz w:val="24"/>
          <w:szCs w:val="24"/>
        </w:rPr>
        <w:t>ISC LOP II: Lessor shall monitor at a central station with notification to law enforcement or security responders.</w:t>
      </w:r>
    </w:p>
    <w:p w14:paraId="2B1107C3" w14:textId="77777777"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DURESS ALARMS OR ASSISTANCE STATIONS: (TI)</w:t>
      </w:r>
    </w:p>
    <w:p w14:paraId="47638D0B" w14:textId="77777777" w:rsidR="00B8678E" w:rsidRDefault="00B8678E" w:rsidP="00B8678E">
      <w:pPr>
        <w:pStyle w:val="ListParagraph"/>
        <w:rPr>
          <w:rFonts w:ascii="Arial" w:hAnsi="Arial" w:cs="Arial"/>
          <w:sz w:val="24"/>
          <w:szCs w:val="24"/>
        </w:rPr>
      </w:pPr>
      <w:r>
        <w:rPr>
          <w:rFonts w:ascii="Arial" w:hAnsi="Arial" w:cs="Arial"/>
          <w:sz w:val="24"/>
          <w:szCs w:val="24"/>
        </w:rPr>
        <w:t xml:space="preserve">ISC LOP I, II: </w:t>
      </w:r>
      <w:r w:rsidRPr="00257F61">
        <w:rPr>
          <w:rFonts w:ascii="Arial" w:hAnsi="Arial" w:cs="Arial"/>
          <w:sz w:val="24"/>
          <w:szCs w:val="24"/>
        </w:rPr>
        <w:t>Implement duress procedures for emergency situations.</w:t>
      </w:r>
    </w:p>
    <w:p w14:paraId="5126CA98" w14:textId="77777777" w:rsidR="00B8678E" w:rsidRPr="008825AA" w:rsidRDefault="00B8678E" w:rsidP="00B8678E">
      <w:pPr>
        <w:pStyle w:val="ListParagraph"/>
        <w:rPr>
          <w:rFonts w:ascii="Arial" w:hAnsi="Arial" w:cs="Arial"/>
          <w:sz w:val="24"/>
          <w:szCs w:val="24"/>
        </w:rPr>
      </w:pPr>
      <w:r w:rsidRPr="008825AA">
        <w:rPr>
          <w:rFonts w:ascii="Arial" w:hAnsi="Arial" w:cs="Arial"/>
          <w:sz w:val="24"/>
          <w:szCs w:val="24"/>
        </w:rPr>
        <w:t xml:space="preserve">ISC LOP </w:t>
      </w:r>
    </w:p>
    <w:p w14:paraId="5836FCC3" w14:textId="77777777" w:rsidR="00B8678E" w:rsidRPr="008825AA" w:rsidRDefault="00B8678E" w:rsidP="00B8678E">
      <w:pPr>
        <w:pStyle w:val="ListParagraph"/>
        <w:numPr>
          <w:ilvl w:val="1"/>
          <w:numId w:val="40"/>
        </w:numPr>
        <w:rPr>
          <w:rFonts w:ascii="Arial" w:hAnsi="Arial" w:cs="Arial"/>
          <w:sz w:val="24"/>
          <w:szCs w:val="24"/>
        </w:rPr>
      </w:pPr>
      <w:r w:rsidRPr="008825AA">
        <w:rPr>
          <w:rFonts w:ascii="Arial" w:hAnsi="Arial" w:cs="Arial"/>
          <w:sz w:val="24"/>
          <w:szCs w:val="24"/>
        </w:rPr>
        <w:t>required and documented.</w:t>
      </w:r>
    </w:p>
    <w:p w14:paraId="508BB2FC" w14:textId="77777777" w:rsidR="00B8678E" w:rsidRPr="008825AA" w:rsidRDefault="00B8678E" w:rsidP="00B8678E">
      <w:pPr>
        <w:pStyle w:val="ListParagraph"/>
        <w:numPr>
          <w:ilvl w:val="1"/>
          <w:numId w:val="40"/>
        </w:numPr>
        <w:rPr>
          <w:rFonts w:ascii="Arial" w:hAnsi="Arial" w:cs="Arial"/>
          <w:sz w:val="24"/>
          <w:szCs w:val="24"/>
        </w:rPr>
      </w:pPr>
      <w:r w:rsidRPr="008825AA">
        <w:rPr>
          <w:rFonts w:ascii="Arial" w:hAnsi="Arial" w:cs="Arial"/>
          <w:sz w:val="24"/>
          <w:szCs w:val="24"/>
        </w:rPr>
        <w:t>Duress Alarm system and design will be approved by VA Police during design or prior to installation.</w:t>
      </w:r>
    </w:p>
    <w:p w14:paraId="1A5E47D7" w14:textId="698EA473"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SECURITY SYSTEM INTEGRITY:</w:t>
      </w:r>
      <w:r w:rsidR="00A12B07">
        <w:rPr>
          <w:rFonts w:ascii="Arial" w:hAnsi="Arial" w:cs="Arial"/>
          <w:b/>
          <w:sz w:val="24"/>
          <w:szCs w:val="24"/>
        </w:rPr>
        <w:t xml:space="preserve"> (SHELL)</w:t>
      </w:r>
    </w:p>
    <w:p w14:paraId="2DF6B1DD" w14:textId="77777777" w:rsidR="00B8678E" w:rsidRDefault="00B8678E" w:rsidP="00B8678E">
      <w:pPr>
        <w:pStyle w:val="ListParagraph"/>
        <w:rPr>
          <w:rFonts w:ascii="Arial" w:hAnsi="Arial" w:cs="Arial"/>
          <w:bCs/>
          <w:sz w:val="24"/>
          <w:szCs w:val="24"/>
        </w:rPr>
      </w:pPr>
      <w:r w:rsidRPr="008825AA">
        <w:rPr>
          <w:rFonts w:ascii="Arial" w:hAnsi="Arial" w:cs="Arial"/>
          <w:bCs/>
          <w:sz w:val="24"/>
          <w:szCs w:val="24"/>
        </w:rPr>
        <w:t>ISC LOP I: Secure alarm and physical access control panels, VSS components, controllers, and cabling against unauthorized access.</w:t>
      </w:r>
    </w:p>
    <w:p w14:paraId="25939D50" w14:textId="77777777" w:rsidR="00A12B07" w:rsidRPr="008825AA" w:rsidRDefault="00A12B07" w:rsidP="00B8678E">
      <w:pPr>
        <w:pStyle w:val="ListParagraph"/>
        <w:rPr>
          <w:rFonts w:ascii="Arial" w:hAnsi="Arial" w:cs="Arial"/>
          <w:b/>
          <w:sz w:val="24"/>
          <w:szCs w:val="24"/>
        </w:rPr>
      </w:pPr>
    </w:p>
    <w:p w14:paraId="6C122BF2" w14:textId="18C403AC" w:rsidR="00B8678E" w:rsidRPr="008825AA" w:rsidRDefault="00B8678E" w:rsidP="00B8678E">
      <w:pPr>
        <w:pStyle w:val="ListParagraph"/>
        <w:numPr>
          <w:ilvl w:val="0"/>
          <w:numId w:val="41"/>
        </w:numPr>
        <w:rPr>
          <w:rFonts w:ascii="Arial" w:hAnsi="Arial" w:cs="Arial"/>
          <w:b/>
          <w:bCs/>
          <w:sz w:val="24"/>
          <w:szCs w:val="24"/>
        </w:rPr>
      </w:pPr>
      <w:r w:rsidRPr="008825AA">
        <w:rPr>
          <w:rFonts w:ascii="Arial" w:hAnsi="Arial" w:cs="Arial"/>
          <w:b/>
          <w:bCs/>
          <w:sz w:val="24"/>
          <w:szCs w:val="24"/>
        </w:rPr>
        <w:lastRenderedPageBreak/>
        <w:t>SECURITY COMMUNICATIONS:</w:t>
      </w:r>
      <w:r w:rsidR="00A12B07">
        <w:rPr>
          <w:rFonts w:ascii="Arial" w:hAnsi="Arial" w:cs="Arial"/>
          <w:b/>
          <w:bCs/>
          <w:sz w:val="24"/>
          <w:szCs w:val="24"/>
        </w:rPr>
        <w:t xml:space="preserve"> (SHELL)</w:t>
      </w:r>
    </w:p>
    <w:p w14:paraId="102CD9C1" w14:textId="49626860" w:rsidR="00B8678E" w:rsidRDefault="00A12B07" w:rsidP="00B8678E">
      <w:pPr>
        <w:pStyle w:val="ListParagraph"/>
        <w:rPr>
          <w:rFonts w:ascii="Arial" w:hAnsi="Arial" w:cs="Arial"/>
          <w:sz w:val="24"/>
          <w:szCs w:val="24"/>
        </w:rPr>
      </w:pPr>
      <w:r>
        <w:rPr>
          <w:rFonts w:ascii="Arial" w:hAnsi="Arial" w:cs="Arial"/>
          <w:sz w:val="24"/>
          <w:szCs w:val="24"/>
        </w:rPr>
        <w:t xml:space="preserve">ISC LOP I: </w:t>
      </w:r>
      <w:r w:rsidR="00B8678E" w:rsidRPr="008825AA">
        <w:rPr>
          <w:rFonts w:ascii="Arial" w:hAnsi="Arial" w:cs="Arial"/>
          <w:sz w:val="24"/>
          <w:szCs w:val="24"/>
        </w:rPr>
        <w:t>No special measure required.</w:t>
      </w:r>
    </w:p>
    <w:p w14:paraId="23AA77E3" w14:textId="7E08C4A7"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 xml:space="preserve">BUILDING COMMUNICATION SYSTEM: </w:t>
      </w:r>
      <w:r w:rsidR="00A12B07">
        <w:rPr>
          <w:rFonts w:ascii="Arial" w:hAnsi="Arial" w:cs="Arial"/>
          <w:b/>
          <w:sz w:val="24"/>
          <w:szCs w:val="24"/>
        </w:rPr>
        <w:t>(TI)</w:t>
      </w:r>
    </w:p>
    <w:p w14:paraId="1280C5A0" w14:textId="4CC59B59" w:rsidR="00B8678E" w:rsidRPr="008825AA" w:rsidRDefault="00B8678E" w:rsidP="00B8678E">
      <w:pPr>
        <w:pStyle w:val="ListParagraph"/>
        <w:rPr>
          <w:rFonts w:ascii="Arial" w:hAnsi="Arial" w:cs="Arial"/>
          <w:sz w:val="24"/>
          <w:szCs w:val="24"/>
        </w:rPr>
      </w:pPr>
      <w:r w:rsidRPr="008825AA">
        <w:rPr>
          <w:rFonts w:ascii="Arial" w:hAnsi="Arial" w:cs="Arial"/>
          <w:sz w:val="24"/>
          <w:szCs w:val="24"/>
        </w:rPr>
        <w:t xml:space="preserve">ISC </w:t>
      </w:r>
      <w:r w:rsidR="00A12B07">
        <w:rPr>
          <w:rFonts w:ascii="Arial" w:hAnsi="Arial" w:cs="Arial"/>
          <w:sz w:val="24"/>
          <w:szCs w:val="24"/>
        </w:rPr>
        <w:t>LOP I</w:t>
      </w:r>
      <w:r w:rsidRPr="008825AA">
        <w:rPr>
          <w:rFonts w:ascii="Arial" w:hAnsi="Arial" w:cs="Arial"/>
          <w:sz w:val="24"/>
          <w:szCs w:val="24"/>
        </w:rPr>
        <w:t>: Provide a communication system for security and emergency announcements.</w:t>
      </w:r>
    </w:p>
    <w:p w14:paraId="712A4378" w14:textId="64651A2F"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 xml:space="preserve">EMERGENCY POWER FOR SECURITY SYSTEMS: </w:t>
      </w:r>
      <w:r w:rsidR="00A12B07">
        <w:rPr>
          <w:rFonts w:ascii="Arial" w:hAnsi="Arial" w:cs="Arial"/>
          <w:b/>
          <w:sz w:val="24"/>
          <w:szCs w:val="24"/>
        </w:rPr>
        <w:t>(SHELL)</w:t>
      </w:r>
    </w:p>
    <w:p w14:paraId="7D6B4335" w14:textId="11DEFA6B" w:rsidR="00B8678E" w:rsidRDefault="00B8678E" w:rsidP="00B8678E">
      <w:pPr>
        <w:pStyle w:val="ListParagraph"/>
        <w:rPr>
          <w:rFonts w:ascii="Arial" w:hAnsi="Arial" w:cs="Arial"/>
          <w:sz w:val="24"/>
          <w:szCs w:val="24"/>
        </w:rPr>
      </w:pPr>
      <w:r>
        <w:rPr>
          <w:rFonts w:ascii="Arial" w:hAnsi="Arial" w:cs="Arial"/>
          <w:sz w:val="24"/>
          <w:szCs w:val="24"/>
        </w:rPr>
        <w:t>ISC LOP I: No special measures required.</w:t>
      </w:r>
    </w:p>
    <w:p w14:paraId="16FE48C2" w14:textId="6994A8FC"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 xml:space="preserve">SECURITY SYSTEM TESTING: </w:t>
      </w:r>
      <w:r w:rsidR="00A12B07">
        <w:rPr>
          <w:rFonts w:ascii="Arial" w:hAnsi="Arial" w:cs="Arial"/>
          <w:b/>
          <w:sz w:val="24"/>
          <w:szCs w:val="24"/>
        </w:rPr>
        <w:t>(SHELL)</w:t>
      </w:r>
    </w:p>
    <w:p w14:paraId="343A01BC" w14:textId="1670ABAC" w:rsidR="00B8678E" w:rsidRPr="008825AA" w:rsidRDefault="00B8678E" w:rsidP="00B8678E">
      <w:pPr>
        <w:pStyle w:val="ListParagraph"/>
        <w:rPr>
          <w:rFonts w:ascii="Arial" w:hAnsi="Arial" w:cs="Arial"/>
          <w:sz w:val="24"/>
          <w:szCs w:val="24"/>
        </w:rPr>
      </w:pPr>
      <w:r w:rsidRPr="008825AA">
        <w:rPr>
          <w:rFonts w:ascii="Arial" w:hAnsi="Arial" w:cs="Arial"/>
          <w:sz w:val="24"/>
          <w:szCs w:val="24"/>
        </w:rPr>
        <w:t>ISC LOP I: Lessor shall conduct security system performance testing annually and provide documentation to VA.</w:t>
      </w:r>
    </w:p>
    <w:p w14:paraId="3061592C" w14:textId="22A86C0C" w:rsidR="00B8678E" w:rsidRPr="008825AA" w:rsidRDefault="00B8678E" w:rsidP="00B8678E">
      <w:pPr>
        <w:pStyle w:val="ListParagraph"/>
        <w:numPr>
          <w:ilvl w:val="0"/>
          <w:numId w:val="41"/>
        </w:numPr>
        <w:rPr>
          <w:rFonts w:ascii="Arial" w:hAnsi="Arial" w:cs="Arial"/>
          <w:b/>
          <w:sz w:val="24"/>
          <w:szCs w:val="24"/>
        </w:rPr>
      </w:pPr>
      <w:r w:rsidRPr="008825AA">
        <w:rPr>
          <w:rFonts w:ascii="Arial" w:hAnsi="Arial" w:cs="Arial"/>
          <w:b/>
          <w:sz w:val="24"/>
          <w:szCs w:val="24"/>
        </w:rPr>
        <w:t xml:space="preserve">SECURITY SYSTEM MAINTENANCE: </w:t>
      </w:r>
      <w:r w:rsidR="00A12B07">
        <w:rPr>
          <w:rFonts w:ascii="Arial" w:hAnsi="Arial" w:cs="Arial"/>
          <w:b/>
          <w:sz w:val="24"/>
          <w:szCs w:val="24"/>
        </w:rPr>
        <w:t>(SHELL)</w:t>
      </w:r>
    </w:p>
    <w:p w14:paraId="21A6B897" w14:textId="6A6379C9" w:rsidR="00B8678E" w:rsidRPr="008825AA" w:rsidRDefault="00B8678E" w:rsidP="00B8678E">
      <w:pPr>
        <w:pStyle w:val="ListParagraph"/>
        <w:rPr>
          <w:rFonts w:ascii="Arial" w:hAnsi="Arial" w:cs="Arial"/>
          <w:sz w:val="24"/>
          <w:szCs w:val="24"/>
        </w:rPr>
      </w:pPr>
      <w:r w:rsidRPr="008825AA">
        <w:rPr>
          <w:rFonts w:ascii="Arial" w:hAnsi="Arial" w:cs="Arial"/>
          <w:sz w:val="24"/>
          <w:szCs w:val="24"/>
        </w:rPr>
        <w:t xml:space="preserve">ISC LOP I: Lessor shall implement a maintenance program for all security systems. Any critical component that becomes inoperable must be replaced or repaired within five business days. </w:t>
      </w:r>
    </w:p>
    <w:p w14:paraId="58606D36" w14:textId="2DF4C7C0" w:rsidR="008106A9" w:rsidRPr="00B8678E" w:rsidRDefault="00B8678E" w:rsidP="00B8678E">
      <w:pPr>
        <w:pStyle w:val="ListParagraph"/>
        <w:numPr>
          <w:ilvl w:val="0"/>
          <w:numId w:val="42"/>
        </w:numPr>
        <w:rPr>
          <w:rFonts w:ascii="Arial" w:hAnsi="Arial" w:cs="Arial"/>
          <w:b/>
          <w:bCs/>
          <w:caps/>
          <w:sz w:val="24"/>
          <w:szCs w:val="24"/>
        </w:rPr>
      </w:pPr>
      <w:r w:rsidRPr="00B8678E">
        <w:rPr>
          <w:rFonts w:ascii="Arial" w:hAnsi="Arial" w:cs="Arial"/>
          <w:sz w:val="24"/>
          <w:szCs w:val="24"/>
        </w:rPr>
        <w:t>Failure by the Lessor to provide sufficient replacement measures within the timeframe identified may result in the VA providing guard service, the cost of which must be reimbursed by the Lessor.</w:t>
      </w:r>
    </w:p>
    <w:p w14:paraId="6884EA8C" w14:textId="77777777" w:rsidR="00B8678E" w:rsidRPr="00B8678E" w:rsidRDefault="00B8678E" w:rsidP="00B8678E">
      <w:pPr>
        <w:ind w:left="1080"/>
        <w:rPr>
          <w:rFonts w:ascii="Arial" w:hAnsi="Arial" w:cs="Arial"/>
          <w:b/>
          <w:bCs/>
          <w:caps/>
          <w:sz w:val="24"/>
          <w:szCs w:val="24"/>
        </w:rPr>
      </w:pPr>
    </w:p>
    <w:p w14:paraId="064AA655" w14:textId="325075F6" w:rsidR="008106A9" w:rsidRPr="00D754B0" w:rsidRDefault="00E83E38" w:rsidP="00D754B0">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6</w:t>
      </w:r>
      <w:r w:rsidR="008106A9" w:rsidRPr="00D754B0">
        <w:rPr>
          <w:rFonts w:ascii="Arial" w:hAnsi="Arial" w:cs="Arial"/>
          <w:b/>
          <w:bCs/>
          <w:caps/>
          <w:sz w:val="24"/>
          <w:szCs w:val="24"/>
        </w:rPr>
        <w:t xml:space="preserve">.0 </w:t>
      </w:r>
      <w:r w:rsidR="00AE3037">
        <w:rPr>
          <w:rFonts w:ascii="Arial" w:hAnsi="Arial" w:cs="Arial"/>
          <w:b/>
          <w:bCs/>
          <w:caps/>
          <w:sz w:val="24"/>
          <w:szCs w:val="24"/>
        </w:rPr>
        <w:t>SECURITY OPERATIONS AND ADMINISTRATION</w:t>
      </w:r>
    </w:p>
    <w:p w14:paraId="78DBCC10" w14:textId="77777777" w:rsidR="008106A9" w:rsidRPr="00D754B0" w:rsidRDefault="008106A9" w:rsidP="00D754B0">
      <w:pPr>
        <w:spacing w:after="0"/>
        <w:rPr>
          <w:rFonts w:ascii="Arial" w:hAnsi="Arial" w:cs="Arial"/>
          <w:sz w:val="24"/>
          <w:szCs w:val="24"/>
        </w:rPr>
      </w:pPr>
    </w:p>
    <w:p w14:paraId="1026DEC1" w14:textId="5AAE1ED2" w:rsidR="00707EAB" w:rsidRPr="008825AA" w:rsidRDefault="00707EAB" w:rsidP="00707EAB">
      <w:pPr>
        <w:pStyle w:val="ListParagraph"/>
        <w:numPr>
          <w:ilvl w:val="0"/>
          <w:numId w:val="44"/>
        </w:numPr>
        <w:rPr>
          <w:rFonts w:ascii="Arial" w:hAnsi="Arial" w:cs="Arial"/>
          <w:b/>
          <w:sz w:val="24"/>
          <w:szCs w:val="24"/>
        </w:rPr>
      </w:pPr>
      <w:r w:rsidRPr="008825AA">
        <w:rPr>
          <w:rFonts w:ascii="Arial" w:hAnsi="Arial" w:cs="Arial"/>
          <w:b/>
          <w:sz w:val="24"/>
          <w:szCs w:val="24"/>
        </w:rPr>
        <w:t xml:space="preserve">FACILITY SECURITY PLAN: (SHELL) </w:t>
      </w:r>
    </w:p>
    <w:p w14:paraId="3E3C51F4" w14:textId="77777777" w:rsidR="00707EAB" w:rsidRPr="008825AA" w:rsidRDefault="00707EAB" w:rsidP="00707EAB">
      <w:pPr>
        <w:pStyle w:val="ListParagraph"/>
        <w:rPr>
          <w:rFonts w:ascii="Arial" w:hAnsi="Arial" w:cs="Arial"/>
          <w:sz w:val="24"/>
          <w:szCs w:val="24"/>
        </w:rPr>
      </w:pPr>
      <w:r w:rsidRPr="008825AA">
        <w:rPr>
          <w:rFonts w:ascii="Arial" w:hAnsi="Arial" w:cs="Arial"/>
          <w:sz w:val="24"/>
          <w:szCs w:val="24"/>
        </w:rPr>
        <w:t>Lessor shall develop a written Facility Security Plan in conjunction with VA that identifies security responsibilities, emergency contacts, response procedures for incidents, and contingency plans for temporary upgrades in accordance with the National Terrorism Advisory System. Plan shall be submitted to VA for review and approval prior to lease acceptance.</w:t>
      </w:r>
    </w:p>
    <w:p w14:paraId="2B20CE31" w14:textId="61DA3962" w:rsidR="00707EAB" w:rsidRPr="008825AA" w:rsidRDefault="00707EAB" w:rsidP="00707EAB">
      <w:pPr>
        <w:pStyle w:val="ListParagraph"/>
        <w:numPr>
          <w:ilvl w:val="0"/>
          <w:numId w:val="44"/>
        </w:numPr>
        <w:rPr>
          <w:rFonts w:ascii="Arial" w:hAnsi="Arial" w:cs="Arial"/>
          <w:b/>
          <w:sz w:val="24"/>
          <w:szCs w:val="24"/>
        </w:rPr>
      </w:pPr>
      <w:r w:rsidRPr="008825AA">
        <w:rPr>
          <w:rFonts w:ascii="Arial" w:hAnsi="Arial" w:cs="Arial"/>
          <w:b/>
          <w:sz w:val="24"/>
          <w:szCs w:val="24"/>
        </w:rPr>
        <w:t>PROTECTION OF CONSTRUCTION INFORMATION</w:t>
      </w:r>
      <w:r w:rsidR="00A12B07">
        <w:rPr>
          <w:rFonts w:ascii="Arial" w:hAnsi="Arial" w:cs="Arial"/>
          <w:b/>
          <w:sz w:val="24"/>
          <w:szCs w:val="24"/>
        </w:rPr>
        <w:t xml:space="preserve">: </w:t>
      </w:r>
      <w:r w:rsidRPr="008825AA">
        <w:rPr>
          <w:rFonts w:ascii="Arial" w:hAnsi="Arial" w:cs="Arial"/>
          <w:b/>
          <w:sz w:val="24"/>
          <w:szCs w:val="24"/>
        </w:rPr>
        <w:t xml:space="preserve">(SHELL) </w:t>
      </w:r>
    </w:p>
    <w:p w14:paraId="2492EB65" w14:textId="77777777" w:rsidR="00707EAB" w:rsidRPr="008825AA" w:rsidRDefault="00707EAB" w:rsidP="00707EAB">
      <w:pPr>
        <w:pStyle w:val="ListParagraph"/>
        <w:rPr>
          <w:rFonts w:ascii="Arial" w:hAnsi="Arial" w:cs="Arial"/>
          <w:sz w:val="24"/>
          <w:szCs w:val="24"/>
        </w:rPr>
      </w:pPr>
      <w:r>
        <w:rPr>
          <w:rFonts w:ascii="Arial" w:hAnsi="Arial" w:cs="Arial"/>
          <w:sz w:val="24"/>
          <w:szCs w:val="24"/>
        </w:rPr>
        <w:t>ISC LOP I and II: No Special Measures Required</w:t>
      </w:r>
    </w:p>
    <w:p w14:paraId="335D4102" w14:textId="034A766E" w:rsidR="00707EAB" w:rsidRPr="008825AA" w:rsidRDefault="00707EAB" w:rsidP="00707EAB">
      <w:pPr>
        <w:pStyle w:val="ListParagraph"/>
        <w:numPr>
          <w:ilvl w:val="0"/>
          <w:numId w:val="44"/>
        </w:numPr>
        <w:rPr>
          <w:rFonts w:ascii="Arial" w:hAnsi="Arial" w:cs="Arial"/>
          <w:sz w:val="24"/>
          <w:szCs w:val="24"/>
        </w:rPr>
      </w:pPr>
      <w:r w:rsidRPr="008825AA">
        <w:rPr>
          <w:rFonts w:ascii="Arial" w:hAnsi="Arial" w:cs="Arial"/>
          <w:b/>
          <w:sz w:val="24"/>
          <w:szCs w:val="24"/>
        </w:rPr>
        <w:t>SECURITY DURING CONSTRUCTION AND RENOVATION</w:t>
      </w:r>
      <w:r w:rsidR="00A12B07">
        <w:rPr>
          <w:rFonts w:ascii="Arial" w:hAnsi="Arial" w:cs="Arial"/>
          <w:b/>
          <w:sz w:val="24"/>
          <w:szCs w:val="24"/>
        </w:rPr>
        <w:t>:</w:t>
      </w:r>
      <w:r w:rsidRPr="008825AA">
        <w:rPr>
          <w:rFonts w:ascii="Arial" w:hAnsi="Arial" w:cs="Arial"/>
          <w:b/>
          <w:sz w:val="24"/>
          <w:szCs w:val="24"/>
        </w:rPr>
        <w:t xml:space="preserve"> (SHELL) </w:t>
      </w:r>
    </w:p>
    <w:p w14:paraId="70F5AF8A" w14:textId="093D57C6" w:rsidR="00DC158C" w:rsidRDefault="00707EAB" w:rsidP="00707EAB">
      <w:pPr>
        <w:pStyle w:val="ListParagraph"/>
        <w:rPr>
          <w:rFonts w:ascii="Arial" w:hAnsi="Arial" w:cs="Arial"/>
          <w:sz w:val="24"/>
          <w:szCs w:val="24"/>
        </w:rPr>
      </w:pPr>
      <w:r>
        <w:rPr>
          <w:rFonts w:ascii="Arial" w:hAnsi="Arial" w:cs="Arial"/>
          <w:sz w:val="24"/>
          <w:szCs w:val="24"/>
        </w:rPr>
        <w:t>ISC LOP II: Develop and implement a Construction Security Plan</w:t>
      </w:r>
      <w:r w:rsidRPr="008825AA">
        <w:rPr>
          <w:rFonts w:ascii="Arial" w:hAnsi="Arial" w:cs="Arial"/>
          <w:sz w:val="24"/>
          <w:szCs w:val="24"/>
        </w:rPr>
        <w:t>.</w:t>
      </w:r>
    </w:p>
    <w:p w14:paraId="51A9F298" w14:textId="77777777" w:rsidR="00707EAB" w:rsidRPr="00707EAB" w:rsidRDefault="00707EAB" w:rsidP="00707EAB">
      <w:pPr>
        <w:rPr>
          <w:rFonts w:ascii="Arial" w:hAnsi="Arial" w:cs="Arial"/>
          <w:b/>
          <w:bCs/>
          <w:caps/>
          <w:sz w:val="24"/>
          <w:szCs w:val="24"/>
        </w:rPr>
      </w:pPr>
    </w:p>
    <w:p w14:paraId="1C5C2FE1" w14:textId="5BDCBA13" w:rsidR="00DC158C" w:rsidRPr="00C96B94" w:rsidRDefault="00DC158C" w:rsidP="00DC158C">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7</w:t>
      </w:r>
      <w:r w:rsidRPr="00C96B94">
        <w:rPr>
          <w:rFonts w:ascii="Arial" w:hAnsi="Arial" w:cs="Arial"/>
          <w:b/>
          <w:bCs/>
          <w:caps/>
          <w:sz w:val="24"/>
          <w:szCs w:val="24"/>
        </w:rPr>
        <w:t xml:space="preserve">.0 </w:t>
      </w:r>
      <w:r>
        <w:rPr>
          <w:rFonts w:ascii="Arial" w:hAnsi="Arial" w:cs="Arial"/>
          <w:b/>
          <w:bCs/>
          <w:caps/>
          <w:sz w:val="24"/>
          <w:szCs w:val="24"/>
        </w:rPr>
        <w:t>CYBERSECURITY</w:t>
      </w:r>
    </w:p>
    <w:p w14:paraId="17A59033" w14:textId="77777777" w:rsidR="00DC158C" w:rsidRDefault="00DC158C" w:rsidP="00DC158C">
      <w:pPr>
        <w:spacing w:after="0"/>
        <w:rPr>
          <w:rFonts w:ascii="Arial" w:hAnsi="Arial" w:cs="Arial"/>
          <w:sz w:val="24"/>
          <w:szCs w:val="24"/>
        </w:rPr>
      </w:pPr>
    </w:p>
    <w:p w14:paraId="0B1110EF" w14:textId="607F59F0" w:rsidR="00707EAB" w:rsidRPr="008825AA" w:rsidRDefault="00707EAB" w:rsidP="00A12B07">
      <w:pPr>
        <w:pStyle w:val="ListParagraph"/>
        <w:numPr>
          <w:ilvl w:val="0"/>
          <w:numId w:val="45"/>
        </w:numPr>
        <w:spacing w:after="0"/>
        <w:ind w:left="634" w:hanging="274"/>
        <w:rPr>
          <w:rFonts w:ascii="Arial" w:hAnsi="Arial" w:cs="Arial"/>
          <w:b/>
          <w:sz w:val="24"/>
          <w:szCs w:val="24"/>
        </w:rPr>
      </w:pPr>
      <w:r w:rsidRPr="008825AA">
        <w:rPr>
          <w:rFonts w:ascii="Arial" w:hAnsi="Arial" w:cs="Arial"/>
          <w:b/>
          <w:sz w:val="24"/>
          <w:szCs w:val="24"/>
        </w:rPr>
        <w:t>FACILITY CYBERSECURITY REQUIREMENTS</w:t>
      </w:r>
      <w:r w:rsidR="00A12B07">
        <w:rPr>
          <w:rFonts w:ascii="Arial" w:hAnsi="Arial" w:cs="Arial"/>
          <w:b/>
          <w:sz w:val="24"/>
          <w:szCs w:val="24"/>
        </w:rPr>
        <w:t>: (SHELL)</w:t>
      </w:r>
    </w:p>
    <w:p w14:paraId="28C35008" w14:textId="77777777" w:rsidR="00707EAB" w:rsidRPr="008825AA" w:rsidRDefault="00707EAB" w:rsidP="00707EAB">
      <w:pPr>
        <w:numPr>
          <w:ilvl w:val="0"/>
          <w:numId w:val="17"/>
        </w:numPr>
        <w:pBdr>
          <w:top w:val="nil"/>
          <w:left w:val="nil"/>
          <w:bottom w:val="nil"/>
          <w:right w:val="nil"/>
          <w:between w:val="nil"/>
        </w:pBdr>
        <w:spacing w:after="0" w:line="240" w:lineRule="auto"/>
        <w:ind w:left="810" w:hanging="270"/>
        <w:contextualSpacing/>
        <w:rPr>
          <w:rFonts w:ascii="Arial" w:hAnsi="Arial" w:cs="Arial"/>
          <w:sz w:val="24"/>
          <w:szCs w:val="24"/>
        </w:rPr>
      </w:pPr>
      <w:r w:rsidRPr="008825AA">
        <w:rPr>
          <w:rFonts w:ascii="Arial" w:hAnsi="Arial" w:cs="Arial"/>
          <w:sz w:val="24"/>
          <w:szCs w:val="24"/>
        </w:rPr>
        <w:t xml:space="preserve">Lessors are prohibited from connecting any portion of their building and access control systems (BACS) to any federally owned or operated IT network. BACS include systems providing fire and life safety control, physical access control, building power and energy control, electronic surveillance, and automated </w:t>
      </w:r>
      <w:r w:rsidRPr="008825AA">
        <w:rPr>
          <w:rFonts w:ascii="Arial" w:hAnsi="Arial" w:cs="Arial"/>
          <w:sz w:val="24"/>
          <w:szCs w:val="24"/>
        </w:rPr>
        <w:lastRenderedPageBreak/>
        <w:t>HVAC, elevator, or building monitoring and control services (including IP addressable devices, application servers, or network switches).</w:t>
      </w:r>
    </w:p>
    <w:p w14:paraId="67E20704" w14:textId="77777777" w:rsidR="00707EAB" w:rsidRPr="008825AA" w:rsidRDefault="00707EAB" w:rsidP="00707EAB">
      <w:pPr>
        <w:numPr>
          <w:ilvl w:val="0"/>
          <w:numId w:val="17"/>
        </w:numPr>
        <w:pBdr>
          <w:top w:val="nil"/>
          <w:left w:val="nil"/>
          <w:bottom w:val="nil"/>
          <w:right w:val="nil"/>
          <w:between w:val="nil"/>
        </w:pBdr>
        <w:spacing w:after="0" w:line="240" w:lineRule="auto"/>
        <w:ind w:left="810" w:hanging="270"/>
        <w:contextualSpacing/>
        <w:rPr>
          <w:rFonts w:ascii="Arial" w:hAnsi="Arial" w:cs="Arial"/>
          <w:sz w:val="24"/>
          <w:szCs w:val="24"/>
        </w:rPr>
      </w:pPr>
      <w:r w:rsidRPr="008825AA">
        <w:rPr>
          <w:rFonts w:ascii="Arial" w:hAnsi="Arial" w:cs="Arial"/>
          <w:sz w:val="24"/>
          <w:szCs w:val="24"/>
        </w:rPr>
        <w:t xml:space="preserve">In the event of a </w:t>
      </w:r>
      <w:r w:rsidRPr="008825AA">
        <w:rPr>
          <w:rFonts w:ascii="Arial" w:hAnsi="Arial" w:cs="Arial"/>
          <w:sz w:val="24"/>
          <w:szCs w:val="24"/>
          <w:highlight w:val="white"/>
        </w:rPr>
        <w:t>cybersecurity incident related to BACS, the Lessor shall initially assess the cyber incident, identify the impacts and risks to the building and its occupants, and follow their organization’s cyber and IT procedures and protocols related to containing and handling a cybersecurity incident. In addition, the Lessor shall immediately inform the Lease Contracting Officer’s (LCO’s) designated representative, i.e., the Lease Administration Manager (LAM), about cybersecurity incidents that impact a federal tenant’s safety, security, or proper functioning.</w:t>
      </w:r>
    </w:p>
    <w:p w14:paraId="65340290" w14:textId="77777777" w:rsidR="00707EAB" w:rsidRPr="008825AA" w:rsidRDefault="00707EAB" w:rsidP="00707EAB">
      <w:pPr>
        <w:numPr>
          <w:ilvl w:val="0"/>
          <w:numId w:val="17"/>
        </w:numPr>
        <w:pBdr>
          <w:top w:val="nil"/>
          <w:left w:val="nil"/>
          <w:bottom w:val="nil"/>
          <w:right w:val="nil"/>
          <w:between w:val="nil"/>
        </w:pBdr>
        <w:spacing w:after="0" w:line="240" w:lineRule="auto"/>
        <w:ind w:left="810" w:hanging="270"/>
        <w:contextualSpacing/>
        <w:rPr>
          <w:rFonts w:ascii="Arial" w:hAnsi="Arial" w:cs="Arial"/>
          <w:sz w:val="24"/>
          <w:szCs w:val="24"/>
        </w:rPr>
      </w:pPr>
      <w:r w:rsidRPr="008825AA">
        <w:rPr>
          <w:rFonts w:ascii="Arial" w:hAnsi="Arial" w:cs="Arial"/>
          <w:sz w:val="24"/>
          <w:szCs w:val="24"/>
        </w:rPr>
        <w:t xml:space="preserve">Lessors are encouraged to put into place the following cyber protection measures to safeguard facilities and occupants: </w:t>
      </w:r>
    </w:p>
    <w:p w14:paraId="17532D8D" w14:textId="77777777" w:rsidR="00707EAB" w:rsidRPr="008825AA" w:rsidRDefault="00707EAB" w:rsidP="00707EAB">
      <w:pPr>
        <w:numPr>
          <w:ilvl w:val="0"/>
          <w:numId w:val="18"/>
        </w:numPr>
        <w:pBdr>
          <w:top w:val="nil"/>
          <w:left w:val="nil"/>
          <w:bottom w:val="nil"/>
          <w:right w:val="nil"/>
          <w:between w:val="nil"/>
        </w:pBdr>
        <w:spacing w:after="0" w:line="240" w:lineRule="auto"/>
        <w:ind w:left="990" w:hanging="270"/>
        <w:contextualSpacing/>
        <w:rPr>
          <w:rFonts w:ascii="Arial" w:hAnsi="Arial" w:cs="Arial"/>
          <w:sz w:val="24"/>
          <w:szCs w:val="24"/>
        </w:rPr>
      </w:pPr>
      <w:r w:rsidRPr="008825AA">
        <w:rPr>
          <w:rFonts w:ascii="Arial" w:hAnsi="Arial" w:cs="Arial"/>
          <w:sz w:val="24"/>
          <w:szCs w:val="24"/>
        </w:rPr>
        <w:t>Engineer and install BACS to comply with the Department of Homeland Security Industrial Control Systems Computer Emergency Response Team (DHS ICS-CERT) cyber security guidance and recommendations (</w:t>
      </w:r>
      <w:hyperlink r:id="rId12">
        <w:r w:rsidRPr="008825AA">
          <w:rPr>
            <w:rFonts w:ascii="Arial" w:hAnsi="Arial" w:cs="Arial"/>
            <w:color w:val="0000FF"/>
            <w:sz w:val="24"/>
            <w:szCs w:val="24"/>
            <w:u w:val="single"/>
          </w:rPr>
          <w:t>https://ics-cert.us-cert.gov/Recommended-Practices</w:t>
        </w:r>
      </w:hyperlink>
      <w:r w:rsidRPr="008825AA">
        <w:rPr>
          <w:rFonts w:ascii="Arial" w:hAnsi="Arial" w:cs="Arial"/>
          <w:sz w:val="24"/>
          <w:szCs w:val="24"/>
        </w:rPr>
        <w:t>).</w:t>
      </w:r>
    </w:p>
    <w:p w14:paraId="6D072887" w14:textId="77777777" w:rsidR="00707EAB" w:rsidRPr="008825AA" w:rsidRDefault="00707EAB" w:rsidP="00707EAB">
      <w:pPr>
        <w:numPr>
          <w:ilvl w:val="0"/>
          <w:numId w:val="18"/>
        </w:numPr>
        <w:pBdr>
          <w:top w:val="nil"/>
          <w:left w:val="nil"/>
          <w:bottom w:val="nil"/>
          <w:right w:val="nil"/>
          <w:between w:val="nil"/>
        </w:pBdr>
        <w:spacing w:after="0" w:line="240" w:lineRule="auto"/>
        <w:ind w:left="990" w:hanging="270"/>
        <w:contextualSpacing/>
        <w:rPr>
          <w:rFonts w:ascii="Arial" w:hAnsi="Arial" w:cs="Arial"/>
          <w:sz w:val="24"/>
          <w:szCs w:val="24"/>
        </w:rPr>
      </w:pPr>
      <w:r w:rsidRPr="008825AA">
        <w:rPr>
          <w:rFonts w:ascii="Arial" w:hAnsi="Arial" w:cs="Arial"/>
          <w:sz w:val="24"/>
          <w:szCs w:val="24"/>
        </w:rPr>
        <w:t>Refer to the National Institute of Standards and Technology Cyber Security Framework (NIST-CSF) (</w:t>
      </w:r>
      <w:hyperlink r:id="rId13">
        <w:r w:rsidRPr="008825AA">
          <w:rPr>
            <w:rFonts w:ascii="Arial" w:hAnsi="Arial" w:cs="Arial"/>
            <w:color w:val="0000FF"/>
            <w:sz w:val="24"/>
            <w:szCs w:val="24"/>
            <w:u w:val="single"/>
          </w:rPr>
          <w:t>https://www.nist.gov/cyberframework</w:t>
        </w:r>
      </w:hyperlink>
      <w:r w:rsidRPr="008825AA">
        <w:rPr>
          <w:rFonts w:ascii="Arial" w:hAnsi="Arial" w:cs="Arial"/>
          <w:sz w:val="24"/>
          <w:szCs w:val="24"/>
        </w:rPr>
        <w:t>) and cybersecurity guidance in the DHS Commercial Facilities Sector-Specific Plan (</w:t>
      </w:r>
      <w:hyperlink r:id="rId14">
        <w:r w:rsidRPr="008825AA">
          <w:rPr>
            <w:rFonts w:ascii="Arial" w:hAnsi="Arial" w:cs="Arial"/>
            <w:color w:val="0000FF"/>
            <w:sz w:val="24"/>
            <w:szCs w:val="24"/>
            <w:u w:val="single"/>
          </w:rPr>
          <w:t>https://www.dhs.gov/publication/nipp-ssp-commercial-facilities-2015</w:t>
        </w:r>
      </w:hyperlink>
      <w:r w:rsidRPr="008825AA">
        <w:rPr>
          <w:rFonts w:ascii="Arial" w:hAnsi="Arial" w:cs="Arial"/>
          <w:sz w:val="24"/>
          <w:szCs w:val="24"/>
        </w:rPr>
        <w:t>) for best practices to manage cyber risks.</w:t>
      </w:r>
    </w:p>
    <w:p w14:paraId="46AAA69F" w14:textId="77777777" w:rsidR="00707EAB" w:rsidRPr="008825AA" w:rsidRDefault="00707EAB" w:rsidP="00707EAB">
      <w:pPr>
        <w:numPr>
          <w:ilvl w:val="0"/>
          <w:numId w:val="18"/>
        </w:numPr>
        <w:pBdr>
          <w:top w:val="nil"/>
          <w:left w:val="nil"/>
          <w:bottom w:val="nil"/>
          <w:right w:val="nil"/>
          <w:between w:val="nil"/>
        </w:pBdr>
        <w:spacing w:after="0" w:line="240" w:lineRule="auto"/>
        <w:ind w:left="990" w:hanging="270"/>
        <w:contextualSpacing/>
        <w:rPr>
          <w:rFonts w:ascii="Arial" w:hAnsi="Arial" w:cs="Arial"/>
          <w:sz w:val="24"/>
          <w:szCs w:val="24"/>
        </w:rPr>
      </w:pPr>
      <w:r w:rsidRPr="008825AA">
        <w:rPr>
          <w:rFonts w:ascii="Arial" w:hAnsi="Arial" w:cs="Arial"/>
          <w:sz w:val="24"/>
          <w:szCs w:val="24"/>
        </w:rPr>
        <w:t>Encourage vendors of BACS to</w:t>
      </w:r>
      <w:r w:rsidRPr="008825AA">
        <w:rPr>
          <w:rFonts w:ascii="Arial" w:hAnsi="Arial" w:cs="Arial"/>
          <w:sz w:val="24"/>
          <w:szCs w:val="24"/>
          <w:highlight w:val="white"/>
        </w:rPr>
        <w:t xml:space="preserve"> secure these devices and software through the following:</w:t>
      </w:r>
    </w:p>
    <w:p w14:paraId="1BC70B0A" w14:textId="77777777" w:rsidR="00707EAB" w:rsidRPr="008825AA" w:rsidRDefault="00707EAB" w:rsidP="00707EA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Develop and institute a proper Configuration Management Plan for the BACS devices and applications, so that the system can be supported.</w:t>
      </w:r>
    </w:p>
    <w:p w14:paraId="3DFF39FA" w14:textId="77777777" w:rsidR="00707EAB" w:rsidRPr="008825AA" w:rsidRDefault="00707EAB" w:rsidP="00707EA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Safeguard sensitive data and/or login credentials through the use of strong encryption on devices and applications. This means using NIST- approved encryption algorithms, secure protocols (i.e., Transport Layer Security (TLS) 1.1, TLS 1.2, TLS 1.3) and Federal Information Processing Standard (FIPS) 140-2 validated modules.</w:t>
      </w:r>
    </w:p>
    <w:p w14:paraId="03600045" w14:textId="77777777" w:rsidR="00707EAB" w:rsidRPr="008825AA" w:rsidRDefault="00707EAB" w:rsidP="00707EA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Disable unnecessary services in order to protect the system from unnecessary access and a potential exposure point by a malicious attacker. Examples include File Transfer Protocol-FTP (a protocol used for transferring files to a remote location) and Telnet (allowing a user to issue commands remotely). Additionally, use of protocols that transmit data in the clear (such as default ZigBee) should be avoided, in favor of protocols that are encrypted.</w:t>
      </w:r>
    </w:p>
    <w:p w14:paraId="14F6FF61" w14:textId="77777777" w:rsidR="00707EAB" w:rsidRPr="008825AA" w:rsidRDefault="00707EAB" w:rsidP="00707EA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 xml:space="preserve">Close unnecessary open ports to secure against unprivileged access. </w:t>
      </w:r>
    </w:p>
    <w:p w14:paraId="62AFFB70" w14:textId="77777777" w:rsidR="00707EAB" w:rsidRPr="008825AA" w:rsidRDefault="00707EAB" w:rsidP="00707EA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 xml:space="preserve">Monitor and free web applications and supporting servers of common vulnerabilities in web applications, such as those identified by the (Open Web Application Security Project (OWASP) Top 10 Project </w:t>
      </w:r>
    </w:p>
    <w:p w14:paraId="144DD14E" w14:textId="77777777" w:rsidR="00707EAB" w:rsidRPr="008825AA" w:rsidRDefault="00707EAB" w:rsidP="00707EAB">
      <w:pPr>
        <w:pBdr>
          <w:top w:val="nil"/>
          <w:left w:val="nil"/>
          <w:bottom w:val="nil"/>
          <w:right w:val="nil"/>
          <w:between w:val="nil"/>
        </w:pBdr>
        <w:spacing w:after="0" w:line="240" w:lineRule="auto"/>
        <w:ind w:left="1170"/>
        <w:rPr>
          <w:rFonts w:ascii="Arial" w:hAnsi="Arial" w:cs="Arial"/>
          <w:sz w:val="24"/>
          <w:szCs w:val="24"/>
        </w:rPr>
      </w:pPr>
      <w:r w:rsidRPr="008825AA">
        <w:rPr>
          <w:rFonts w:ascii="Arial" w:hAnsi="Arial" w:cs="Arial"/>
          <w:sz w:val="24"/>
          <w:szCs w:val="24"/>
        </w:rPr>
        <w:t>(</w:t>
      </w:r>
      <w:hyperlink r:id="rId15" w:history="1">
        <w:r w:rsidRPr="008825AA">
          <w:rPr>
            <w:rFonts w:ascii="Arial" w:hAnsi="Arial" w:cs="Arial"/>
            <w:color w:val="0000FF"/>
            <w:sz w:val="24"/>
            <w:szCs w:val="24"/>
            <w:u w:val="single"/>
          </w:rPr>
          <w:t>https://www.owasp.org/index.php/Category:OWASP_Top_Ten_Project</w:t>
        </w:r>
      </w:hyperlink>
      <w:r w:rsidRPr="008825AA">
        <w:rPr>
          <w:rFonts w:ascii="Arial" w:hAnsi="Arial" w:cs="Arial"/>
          <w:sz w:val="24"/>
          <w:szCs w:val="24"/>
        </w:rPr>
        <w:t>).</w:t>
      </w:r>
    </w:p>
    <w:p w14:paraId="08635A1B" w14:textId="77777777" w:rsidR="00707EAB" w:rsidRPr="008825AA" w:rsidRDefault="00707EAB" w:rsidP="00707EA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 xml:space="preserve">Enforce Least Privilege, where proper permissions are enforced on a device or application so that a malicious attacker cannot gain access to all data. Enforcing Least Privilege will only allow users to access data they are </w:t>
      </w:r>
      <w:r w:rsidRPr="008825AA">
        <w:rPr>
          <w:rFonts w:ascii="Arial" w:hAnsi="Arial" w:cs="Arial"/>
          <w:sz w:val="24"/>
          <w:szCs w:val="24"/>
        </w:rPr>
        <w:lastRenderedPageBreak/>
        <w:t xml:space="preserve">allowed to see. Additional information can be found at </w:t>
      </w:r>
      <w:hyperlink r:id="rId16" w:history="1">
        <w:r w:rsidRPr="0010324E">
          <w:rPr>
            <w:rStyle w:val="Hyperlink"/>
            <w:rFonts w:ascii="Arial" w:hAnsi="Arial" w:cs="Arial"/>
            <w:sz w:val="24"/>
            <w:szCs w:val="24"/>
          </w:rPr>
          <w:t>https://www.beyondtrust.com/blog/entry/what-is-least-privilege</w:t>
        </w:r>
      </w:hyperlink>
      <w:r w:rsidRPr="008825AA">
        <w:rPr>
          <w:rFonts w:ascii="Arial" w:hAnsi="Arial" w:cs="Arial"/>
          <w:sz w:val="24"/>
          <w:szCs w:val="24"/>
        </w:rPr>
        <w:t>.</w:t>
      </w:r>
    </w:p>
    <w:p w14:paraId="66847D32" w14:textId="77777777" w:rsidR="00707EAB" w:rsidRPr="008825AA" w:rsidRDefault="00707EAB" w:rsidP="00707EA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8825AA">
        <w:rPr>
          <w:rFonts w:ascii="Arial" w:hAnsi="Arial" w:cs="Arial"/>
          <w:sz w:val="24"/>
          <w:szCs w:val="24"/>
        </w:rPr>
        <w:t>Protect against Insufficient User Access Auditing, where device or application does not have a mechanism to log/track activity by user. Enforce changing of factory default Username and Password to prevent unauthorized entry into the BACS system.</w:t>
      </w:r>
    </w:p>
    <w:p w14:paraId="03C3DAA2" w14:textId="77777777" w:rsidR="00707EAB" w:rsidRPr="008825AA" w:rsidRDefault="00707EAB" w:rsidP="00707EA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 xml:space="preserve">Use updated antivirus software subscription at all times. Kaspersky-branded products or services, prohibited from use by the Federal Government, are not </w:t>
      </w:r>
      <w:r w:rsidRPr="008825AA">
        <w:rPr>
          <w:rFonts w:ascii="Arial" w:hAnsi="Arial" w:cs="Arial"/>
          <w:sz w:val="24"/>
          <w:szCs w:val="24"/>
        </w:rPr>
        <w:t>to be utilized.</w:t>
      </w:r>
    </w:p>
    <w:p w14:paraId="0BA728CF" w14:textId="77777777" w:rsidR="00707EAB" w:rsidRPr="008825AA" w:rsidRDefault="00707EAB" w:rsidP="00707EA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 xml:space="preserve">Conduct antivirus and spyware scans on a regular basis. </w:t>
      </w:r>
      <w:r w:rsidRPr="008825AA">
        <w:rPr>
          <w:rFonts w:ascii="Arial" w:hAnsi="Arial" w:cs="Arial"/>
          <w:sz w:val="24"/>
          <w:szCs w:val="24"/>
        </w:rPr>
        <w:t xml:space="preserve">Patching for workstations and server Operating System (OS), as well as vulnerability patching should follow standard industry best practices for software development life cycle (SDLC). </w:t>
      </w:r>
    </w:p>
    <w:p w14:paraId="26D54A45" w14:textId="77777777" w:rsidR="00707EAB" w:rsidRPr="008825AA" w:rsidRDefault="00707EAB" w:rsidP="00707EA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Discontinue the use of end of life (EOL) systems and use only applications/systems that are supported by the manufacturer.</w:t>
      </w:r>
    </w:p>
    <w:p w14:paraId="5F8EEDF7" w14:textId="77777777" w:rsidR="00707EAB" w:rsidRPr="008825AA" w:rsidRDefault="00707EAB" w:rsidP="00707EA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Operating Systems must be supported by the vendor for security updates (e.g., do not use Windows Server 2003)</w:t>
      </w:r>
      <w:r w:rsidRPr="008825AA">
        <w:rPr>
          <w:rFonts w:ascii="Arial" w:hAnsi="Arial" w:cs="Arial"/>
          <w:sz w:val="24"/>
          <w:szCs w:val="24"/>
        </w:rPr>
        <w:t>.</w:t>
      </w:r>
    </w:p>
    <w:p w14:paraId="094BFFB7" w14:textId="77777777" w:rsidR="00707EAB" w:rsidRPr="008825AA" w:rsidRDefault="00707EAB" w:rsidP="00707EA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Proposed standard installation, operation, maintenance, updates, and/or patching of software shall not alter the configuration settings from the approved United States Government Configuration Baseline (USGCB) or tenant agency guidance (if applicable).</w:t>
      </w:r>
    </w:p>
    <w:p w14:paraId="439DC0EF" w14:textId="77777777" w:rsidR="00707EAB" w:rsidRPr="008825AA" w:rsidRDefault="00707EAB" w:rsidP="00707EA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highlight w:val="white"/>
        </w:rPr>
        <w:t>Disallow the use of commercially provided circuits to manage building systems and install building systems on a protected network, safeguarded by the enterprise firewalls in place. Workstations or servers running building monitor and control systems are not connected and visible on the public internet.</w:t>
      </w:r>
    </w:p>
    <w:p w14:paraId="2B90783B" w14:textId="2C81246E" w:rsidR="002B2C2F" w:rsidRPr="00707EAB" w:rsidRDefault="00707EAB" w:rsidP="00D754B0">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8825AA">
        <w:rPr>
          <w:rFonts w:ascii="Arial" w:hAnsi="Arial" w:cs="Arial"/>
          <w:sz w:val="24"/>
          <w:szCs w:val="24"/>
        </w:rPr>
        <w:t xml:space="preserve">Systems should have proper system configuration hardening and align with Center for Internet Security </w:t>
      </w:r>
      <w:hyperlink r:id="rId17" w:history="1">
        <w:r w:rsidRPr="008825AA">
          <w:rPr>
            <w:rStyle w:val="Hyperlink"/>
            <w:rFonts w:ascii="Arial" w:hAnsi="Arial" w:cs="Arial"/>
            <w:sz w:val="24"/>
            <w:szCs w:val="24"/>
          </w:rPr>
          <w:t>(CIS) benchmarks</w:t>
        </w:r>
      </w:hyperlink>
      <w:r w:rsidRPr="008825AA">
        <w:rPr>
          <w:rFonts w:ascii="Arial" w:hAnsi="Arial" w:cs="Arial"/>
          <w:sz w:val="24"/>
          <w:szCs w:val="24"/>
        </w:rPr>
        <w:t xml:space="preserve"> or other industry recognized benchmarks. Additional information can be found at https://www.cisecurity.org/cis-benchmarks/.</w:t>
      </w:r>
    </w:p>
    <w:sectPr w:rsidR="002B2C2F" w:rsidRPr="00707EAB" w:rsidSect="00D754B0">
      <w:footerReference w:type="default" r:id="rId18"/>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49E1" w14:textId="77777777" w:rsidR="00C409EA" w:rsidRDefault="00C409EA" w:rsidP="00D75BAF">
      <w:pPr>
        <w:spacing w:after="0" w:line="240" w:lineRule="auto"/>
      </w:pPr>
      <w:r>
        <w:separator/>
      </w:r>
    </w:p>
  </w:endnote>
  <w:endnote w:type="continuationSeparator" w:id="0">
    <w:p w14:paraId="0B6CEBCC" w14:textId="77777777" w:rsidR="00C409EA" w:rsidRDefault="00C409EA" w:rsidP="00D7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6990521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8C60831" w14:textId="440F21C7" w:rsidR="008960C9" w:rsidRPr="00D754B0" w:rsidRDefault="008960C9" w:rsidP="008960C9">
            <w:pPr>
              <w:pStyle w:val="Footer"/>
              <w:rPr>
                <w:sz w:val="16"/>
                <w:szCs w:val="16"/>
              </w:rPr>
            </w:pPr>
            <w:r>
              <w:rPr>
                <w:sz w:val="16"/>
                <w:szCs w:val="16"/>
              </w:rPr>
              <w:t>_____________________________________________________________________________________________________________________</w:t>
            </w:r>
          </w:p>
          <w:p w14:paraId="3347FF65" w14:textId="03963D8F" w:rsidR="00BD2BA3" w:rsidRPr="00D754B0" w:rsidRDefault="00341FA9" w:rsidP="00D754B0">
            <w:pPr>
              <w:pStyle w:val="Footer"/>
              <w:rPr>
                <w:sz w:val="16"/>
                <w:szCs w:val="16"/>
              </w:rPr>
            </w:pPr>
            <w:r>
              <w:rPr>
                <w:sz w:val="16"/>
                <w:szCs w:val="16"/>
              </w:rPr>
              <w:t xml:space="preserve">Lessor: </w:t>
            </w:r>
            <w:r w:rsidR="00743B90">
              <w:rPr>
                <w:sz w:val="16"/>
                <w:szCs w:val="16"/>
              </w:rPr>
              <w:t>_______________</w:t>
            </w:r>
            <w:r w:rsidR="00251C69">
              <w:rPr>
                <w:sz w:val="16"/>
                <w:szCs w:val="16"/>
              </w:rPr>
              <w:t xml:space="preserve"> VA: _______________</w:t>
            </w:r>
            <w:r w:rsidR="001663F4">
              <w:rPr>
                <w:sz w:val="16"/>
                <w:szCs w:val="16"/>
              </w:rPr>
              <w:tab/>
            </w:r>
            <w:r w:rsidR="00B317CA">
              <w:rPr>
                <w:sz w:val="16"/>
                <w:szCs w:val="16"/>
              </w:rPr>
              <w:t xml:space="preserve">              </w:t>
            </w:r>
            <w:r w:rsidR="00187BE1">
              <w:rPr>
                <w:sz w:val="16"/>
                <w:szCs w:val="16"/>
              </w:rPr>
              <w:t xml:space="preserve">         </w:t>
            </w:r>
            <w:r w:rsidR="00251C69">
              <w:rPr>
                <w:sz w:val="16"/>
                <w:szCs w:val="16"/>
              </w:rPr>
              <w:t>SECURITY REQUIREMENTS (FSL I)</w:t>
            </w:r>
            <w:r w:rsidR="00664DD1">
              <w:rPr>
                <w:sz w:val="16"/>
                <w:szCs w:val="16"/>
              </w:rPr>
              <w:t xml:space="preserve">           </w:t>
            </w:r>
            <w:r w:rsidR="001663F4">
              <w:rPr>
                <w:b/>
                <w:bCs/>
                <w:sz w:val="16"/>
                <w:szCs w:val="16"/>
              </w:rPr>
              <w:t>REV (10/</w:t>
            </w:r>
            <w:r w:rsidR="00185A32">
              <w:rPr>
                <w:b/>
                <w:bCs/>
                <w:sz w:val="16"/>
                <w:szCs w:val="16"/>
              </w:rPr>
              <w:t>31</w:t>
            </w:r>
            <w:r w:rsidR="001663F4">
              <w:rPr>
                <w:b/>
                <w:bCs/>
                <w:sz w:val="16"/>
                <w:szCs w:val="16"/>
              </w:rPr>
              <w:t>/24)</w:t>
            </w:r>
            <w:r w:rsidR="00187BE1">
              <w:rPr>
                <w:b/>
                <w:bCs/>
                <w:sz w:val="16"/>
                <w:szCs w:val="16"/>
              </w:rPr>
              <w:tab/>
            </w:r>
            <w:r w:rsidR="00BD2BA3" w:rsidRPr="00D754B0">
              <w:rPr>
                <w:sz w:val="16"/>
                <w:szCs w:val="16"/>
              </w:rPr>
              <w:t xml:space="preserve">Page </w:t>
            </w:r>
            <w:r w:rsidR="00BD2BA3" w:rsidRPr="00D754B0">
              <w:rPr>
                <w:b/>
                <w:bCs/>
                <w:sz w:val="16"/>
                <w:szCs w:val="16"/>
              </w:rPr>
              <w:fldChar w:fldCharType="begin"/>
            </w:r>
            <w:r w:rsidR="00BD2BA3" w:rsidRPr="00D754B0">
              <w:rPr>
                <w:b/>
                <w:bCs/>
                <w:sz w:val="16"/>
                <w:szCs w:val="16"/>
              </w:rPr>
              <w:instrText xml:space="preserve"> PAGE </w:instrText>
            </w:r>
            <w:r w:rsidR="00BD2BA3" w:rsidRPr="00D754B0">
              <w:rPr>
                <w:b/>
                <w:bCs/>
                <w:sz w:val="16"/>
                <w:szCs w:val="16"/>
              </w:rPr>
              <w:fldChar w:fldCharType="separate"/>
            </w:r>
            <w:r w:rsidR="00BD2BA3" w:rsidRPr="00D754B0">
              <w:rPr>
                <w:b/>
                <w:bCs/>
                <w:noProof/>
                <w:sz w:val="16"/>
                <w:szCs w:val="16"/>
              </w:rPr>
              <w:t>2</w:t>
            </w:r>
            <w:r w:rsidR="00BD2BA3" w:rsidRPr="00D754B0">
              <w:rPr>
                <w:b/>
                <w:bCs/>
                <w:sz w:val="16"/>
                <w:szCs w:val="16"/>
              </w:rPr>
              <w:fldChar w:fldCharType="end"/>
            </w:r>
            <w:r w:rsidR="00BD2BA3" w:rsidRPr="00D754B0">
              <w:rPr>
                <w:sz w:val="16"/>
                <w:szCs w:val="16"/>
              </w:rPr>
              <w:t xml:space="preserve"> of </w:t>
            </w:r>
            <w:r w:rsidR="00BD2BA3" w:rsidRPr="00D754B0">
              <w:rPr>
                <w:b/>
                <w:bCs/>
                <w:sz w:val="16"/>
                <w:szCs w:val="16"/>
              </w:rPr>
              <w:fldChar w:fldCharType="begin"/>
            </w:r>
            <w:r w:rsidR="00BD2BA3" w:rsidRPr="00D754B0">
              <w:rPr>
                <w:b/>
                <w:bCs/>
                <w:sz w:val="16"/>
                <w:szCs w:val="16"/>
              </w:rPr>
              <w:instrText xml:space="preserve"> NUMPAGES  </w:instrText>
            </w:r>
            <w:r w:rsidR="00BD2BA3" w:rsidRPr="00D754B0">
              <w:rPr>
                <w:b/>
                <w:bCs/>
                <w:sz w:val="16"/>
                <w:szCs w:val="16"/>
              </w:rPr>
              <w:fldChar w:fldCharType="separate"/>
            </w:r>
            <w:r w:rsidR="00BD2BA3" w:rsidRPr="00D754B0">
              <w:rPr>
                <w:b/>
                <w:bCs/>
                <w:noProof/>
                <w:sz w:val="16"/>
                <w:szCs w:val="16"/>
              </w:rPr>
              <w:t>2</w:t>
            </w:r>
            <w:r w:rsidR="00BD2BA3" w:rsidRPr="00D754B0">
              <w:rPr>
                <w:b/>
                <w:bCs/>
                <w:sz w:val="16"/>
                <w:szCs w:val="16"/>
              </w:rPr>
              <w:fldChar w:fldCharType="end"/>
            </w:r>
          </w:p>
        </w:sdtContent>
      </w:sdt>
    </w:sdtContent>
  </w:sdt>
  <w:p w14:paraId="266AE368" w14:textId="6C026776" w:rsidR="00034996" w:rsidRPr="00D754B0" w:rsidRDefault="00034996" w:rsidP="00D754B0">
    <w:pPr>
      <w:tabs>
        <w:tab w:val="center" w:pos="4680"/>
        <w:tab w:val="right" w:pos="9360"/>
      </w:tabs>
      <w:spacing w:after="0" w:line="240" w:lineRule="auto"/>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2B9A" w14:textId="77777777" w:rsidR="00C409EA" w:rsidRDefault="00C409EA" w:rsidP="00D75BAF">
      <w:pPr>
        <w:spacing w:after="0" w:line="240" w:lineRule="auto"/>
      </w:pPr>
      <w:r>
        <w:separator/>
      </w:r>
    </w:p>
  </w:footnote>
  <w:footnote w:type="continuationSeparator" w:id="0">
    <w:p w14:paraId="0EF991CC" w14:textId="77777777" w:rsidR="00C409EA" w:rsidRDefault="00C409EA" w:rsidP="00D75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CF14AA20"/>
    <w:lvl w:ilvl="0" w:tplc="FFFFFFFF">
      <w:start w:val="1"/>
      <w:numFmt w:val="decimal"/>
      <w:lvlText w:val="%1."/>
      <w:lvlJc w:val="left"/>
      <w:pPr>
        <w:tabs>
          <w:tab w:val="num" w:pos="90"/>
        </w:tabs>
        <w:ind w:left="810" w:hanging="360"/>
      </w:pPr>
      <w:rPr>
        <w:rFonts w:ascii="Times New Roman" w:eastAsia="Times New Roman" w:hAnsi="Times New Roman" w:cs="Times New Roman"/>
        <w:b w:val="0"/>
        <w:bCs w:val="0"/>
        <w:i w:val="0"/>
        <w:iCs w:val="0"/>
        <w:strike w:val="0"/>
        <w:color w:val="000000"/>
        <w:sz w:val="28"/>
        <w:szCs w:val="28"/>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6FA5D67"/>
    <w:multiLevelType w:val="hybridMultilevel"/>
    <w:tmpl w:val="EC62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46A"/>
    <w:multiLevelType w:val="multilevel"/>
    <w:tmpl w:val="931284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4047B"/>
    <w:multiLevelType w:val="multilevel"/>
    <w:tmpl w:val="46B26A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935344"/>
    <w:multiLevelType w:val="hybridMultilevel"/>
    <w:tmpl w:val="19FC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7F35"/>
    <w:multiLevelType w:val="hybridMultilevel"/>
    <w:tmpl w:val="B5BA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3EB4"/>
    <w:multiLevelType w:val="hybridMultilevel"/>
    <w:tmpl w:val="246E0FF8"/>
    <w:lvl w:ilvl="0" w:tplc="3618BFD8">
      <w:start w:val="4"/>
      <w:numFmt w:val="decimal"/>
      <w:lvlText w:val="%1."/>
      <w:lvlJc w:val="left"/>
      <w:pPr>
        <w:ind w:left="720" w:hanging="360"/>
      </w:pPr>
      <w:rPr>
        <w:rFonts w:hint="default"/>
      </w:rPr>
    </w:lvl>
    <w:lvl w:ilvl="1" w:tplc="060071D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C00C0"/>
    <w:multiLevelType w:val="hybridMultilevel"/>
    <w:tmpl w:val="1F9CEF16"/>
    <w:lvl w:ilvl="0" w:tplc="0B668412">
      <w:start w:val="1"/>
      <w:numFmt w:val="decimal"/>
      <w:suff w:val="space"/>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656F4"/>
    <w:multiLevelType w:val="hybridMultilevel"/>
    <w:tmpl w:val="569E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F14AC"/>
    <w:multiLevelType w:val="hybridMultilevel"/>
    <w:tmpl w:val="2B060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1600A"/>
    <w:multiLevelType w:val="hybridMultilevel"/>
    <w:tmpl w:val="6BC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31033"/>
    <w:multiLevelType w:val="hybridMultilevel"/>
    <w:tmpl w:val="39A27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107A6E"/>
    <w:multiLevelType w:val="hybridMultilevel"/>
    <w:tmpl w:val="32FA11E6"/>
    <w:lvl w:ilvl="0" w:tplc="714E3D54">
      <w:start w:val="1"/>
      <w:numFmt w:val="decimal"/>
      <w:suff w:val="space"/>
      <w:lvlText w:val="7.%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B613D"/>
    <w:multiLevelType w:val="multilevel"/>
    <w:tmpl w:val="754A34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78833F5"/>
    <w:multiLevelType w:val="hybridMultilevel"/>
    <w:tmpl w:val="1458ED96"/>
    <w:lvl w:ilvl="0" w:tplc="C8748300">
      <w:start w:val="1"/>
      <w:numFmt w:val="decimal"/>
      <w:suff w:val="space"/>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A49B7"/>
    <w:multiLevelType w:val="hybridMultilevel"/>
    <w:tmpl w:val="53BE1154"/>
    <w:lvl w:ilvl="0" w:tplc="0C322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26DFB"/>
    <w:multiLevelType w:val="hybridMultilevel"/>
    <w:tmpl w:val="B13E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B1984"/>
    <w:multiLevelType w:val="hybridMultilevel"/>
    <w:tmpl w:val="41E8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B39EF"/>
    <w:multiLevelType w:val="hybridMultilevel"/>
    <w:tmpl w:val="912CD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3B2FA3"/>
    <w:multiLevelType w:val="multilevel"/>
    <w:tmpl w:val="9AD8C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AD166F"/>
    <w:multiLevelType w:val="hybridMultilevel"/>
    <w:tmpl w:val="CF24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304D9"/>
    <w:multiLevelType w:val="hybridMultilevel"/>
    <w:tmpl w:val="6AB4EB2E"/>
    <w:lvl w:ilvl="0" w:tplc="0B668412">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764B8"/>
    <w:multiLevelType w:val="hybridMultilevel"/>
    <w:tmpl w:val="367CB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813F8"/>
    <w:multiLevelType w:val="hybridMultilevel"/>
    <w:tmpl w:val="21D8E4C8"/>
    <w:lvl w:ilvl="0" w:tplc="2FA40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0B5CEE"/>
    <w:multiLevelType w:val="hybridMultilevel"/>
    <w:tmpl w:val="4B405EE8"/>
    <w:lvl w:ilvl="0" w:tplc="B3963036">
      <w:start w:val="8"/>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41021F5C"/>
    <w:multiLevelType w:val="hybridMultilevel"/>
    <w:tmpl w:val="086A0F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22748F"/>
    <w:multiLevelType w:val="hybridMultilevel"/>
    <w:tmpl w:val="21D8E4C8"/>
    <w:lvl w:ilvl="0" w:tplc="2FA40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FE65C9"/>
    <w:multiLevelType w:val="hybridMultilevel"/>
    <w:tmpl w:val="BE4287EC"/>
    <w:lvl w:ilvl="0" w:tplc="1136CC2E">
      <w:start w:val="1"/>
      <w:numFmt w:val="decimal"/>
      <w:suff w:val="space"/>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C018D"/>
    <w:multiLevelType w:val="hybridMultilevel"/>
    <w:tmpl w:val="78283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81744"/>
    <w:multiLevelType w:val="hybridMultilevel"/>
    <w:tmpl w:val="C9F44298"/>
    <w:lvl w:ilvl="0" w:tplc="10A4AB0C">
      <w:start w:val="1"/>
      <w:numFmt w:val="decimal"/>
      <w:suff w:val="space"/>
      <w:lvlText w:val="2.%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F0117"/>
    <w:multiLevelType w:val="hybridMultilevel"/>
    <w:tmpl w:val="487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E6CD0"/>
    <w:multiLevelType w:val="hybridMultilevel"/>
    <w:tmpl w:val="67EA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9001E"/>
    <w:multiLevelType w:val="hybridMultilevel"/>
    <w:tmpl w:val="76C863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902764"/>
    <w:multiLevelType w:val="hybridMultilevel"/>
    <w:tmpl w:val="CE30B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9B51CE"/>
    <w:multiLevelType w:val="multilevel"/>
    <w:tmpl w:val="35FEC398"/>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EB334C5"/>
    <w:multiLevelType w:val="multilevel"/>
    <w:tmpl w:val="42E82A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F494445"/>
    <w:multiLevelType w:val="hybridMultilevel"/>
    <w:tmpl w:val="37F63E28"/>
    <w:lvl w:ilvl="0" w:tplc="65DE4AA6">
      <w:start w:val="1"/>
      <w:numFmt w:val="decimal"/>
      <w:suff w:val="space"/>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503743"/>
    <w:multiLevelType w:val="hybridMultilevel"/>
    <w:tmpl w:val="9F34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6384D"/>
    <w:multiLevelType w:val="hybridMultilevel"/>
    <w:tmpl w:val="0E2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586D11"/>
    <w:multiLevelType w:val="hybridMultilevel"/>
    <w:tmpl w:val="16AE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13280"/>
    <w:multiLevelType w:val="hybridMultilevel"/>
    <w:tmpl w:val="2CC01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A4EF2"/>
    <w:multiLevelType w:val="hybridMultilevel"/>
    <w:tmpl w:val="DB46A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F3B9C"/>
    <w:multiLevelType w:val="hybridMultilevel"/>
    <w:tmpl w:val="D96C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01426"/>
    <w:multiLevelType w:val="hybridMultilevel"/>
    <w:tmpl w:val="319EE57E"/>
    <w:lvl w:ilvl="0" w:tplc="6E7ABFCA">
      <w:start w:val="1"/>
      <w:numFmt w:val="decimal"/>
      <w:suff w:val="space"/>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64843"/>
    <w:multiLevelType w:val="hybridMultilevel"/>
    <w:tmpl w:val="DEC26702"/>
    <w:lvl w:ilvl="0" w:tplc="BCDA6974">
      <w:start w:val="1"/>
      <w:numFmt w:val="decimal"/>
      <w:lvlText w:val="%1."/>
      <w:lvlJc w:val="left"/>
      <w:pPr>
        <w:ind w:left="1530" w:hanging="360"/>
      </w:pPr>
      <w:rPr>
        <w:rFonts w:asciiTheme="minorHAnsi" w:hAnsiTheme="minorHAnsi" w:cstheme="minorBidi" w:hint="default"/>
        <w:b w:val="0"/>
        <w:sz w:val="28"/>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15:restartNumberingAfterBreak="0">
    <w:nsid w:val="7C98199E"/>
    <w:multiLevelType w:val="hybridMultilevel"/>
    <w:tmpl w:val="6554C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369D3"/>
    <w:multiLevelType w:val="hybridMultilevel"/>
    <w:tmpl w:val="0F22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09429">
    <w:abstractNumId w:val="24"/>
  </w:num>
  <w:num w:numId="2" w16cid:durableId="1243565457">
    <w:abstractNumId w:val="20"/>
  </w:num>
  <w:num w:numId="3" w16cid:durableId="294481605">
    <w:abstractNumId w:val="46"/>
  </w:num>
  <w:num w:numId="4" w16cid:durableId="835729038">
    <w:abstractNumId w:val="25"/>
  </w:num>
  <w:num w:numId="5" w16cid:durableId="932013843">
    <w:abstractNumId w:val="9"/>
  </w:num>
  <w:num w:numId="6" w16cid:durableId="230311248">
    <w:abstractNumId w:val="28"/>
  </w:num>
  <w:num w:numId="7" w16cid:durableId="2043701373">
    <w:abstractNumId w:val="32"/>
  </w:num>
  <w:num w:numId="8" w16cid:durableId="997540588">
    <w:abstractNumId w:val="6"/>
  </w:num>
  <w:num w:numId="9" w16cid:durableId="1321041484">
    <w:abstractNumId w:val="44"/>
  </w:num>
  <w:num w:numId="10" w16cid:durableId="1559626172">
    <w:abstractNumId w:val="22"/>
  </w:num>
  <w:num w:numId="11" w16cid:durableId="1766611256">
    <w:abstractNumId w:val="40"/>
  </w:num>
  <w:num w:numId="12" w16cid:durableId="1237863939">
    <w:abstractNumId w:val="0"/>
  </w:num>
  <w:num w:numId="13" w16cid:durableId="1066680410">
    <w:abstractNumId w:val="15"/>
  </w:num>
  <w:num w:numId="14" w16cid:durableId="294337419">
    <w:abstractNumId w:val="26"/>
  </w:num>
  <w:num w:numId="15" w16cid:durableId="705520517">
    <w:abstractNumId w:val="23"/>
  </w:num>
  <w:num w:numId="16" w16cid:durableId="1811748072">
    <w:abstractNumId w:val="2"/>
  </w:num>
  <w:num w:numId="17" w16cid:durableId="447971291">
    <w:abstractNumId w:val="3"/>
  </w:num>
  <w:num w:numId="18" w16cid:durableId="1487864085">
    <w:abstractNumId w:val="35"/>
  </w:num>
  <w:num w:numId="19" w16cid:durableId="1746607013">
    <w:abstractNumId w:val="45"/>
  </w:num>
  <w:num w:numId="20" w16cid:durableId="211697948">
    <w:abstractNumId w:val="13"/>
  </w:num>
  <w:num w:numId="21" w16cid:durableId="1372455740">
    <w:abstractNumId w:val="21"/>
  </w:num>
  <w:num w:numId="22" w16cid:durableId="1968197782">
    <w:abstractNumId w:val="33"/>
  </w:num>
  <w:num w:numId="23" w16cid:durableId="1365906435">
    <w:abstractNumId w:val="17"/>
  </w:num>
  <w:num w:numId="24" w16cid:durableId="124349211">
    <w:abstractNumId w:val="5"/>
  </w:num>
  <w:num w:numId="25" w16cid:durableId="1265385428">
    <w:abstractNumId w:val="7"/>
  </w:num>
  <w:num w:numId="26" w16cid:durableId="731586594">
    <w:abstractNumId w:val="10"/>
  </w:num>
  <w:num w:numId="27" w16cid:durableId="1388450480">
    <w:abstractNumId w:val="37"/>
  </w:num>
  <w:num w:numId="28" w16cid:durableId="1983383757">
    <w:abstractNumId w:val="31"/>
  </w:num>
  <w:num w:numId="29" w16cid:durableId="1635716492">
    <w:abstractNumId w:val="39"/>
  </w:num>
  <w:num w:numId="30" w16cid:durableId="288439598">
    <w:abstractNumId w:val="38"/>
  </w:num>
  <w:num w:numId="31" w16cid:durableId="474415156">
    <w:abstractNumId w:val="29"/>
  </w:num>
  <w:num w:numId="32" w16cid:durableId="1819154213">
    <w:abstractNumId w:val="41"/>
  </w:num>
  <w:num w:numId="33" w16cid:durableId="1529872578">
    <w:abstractNumId w:val="16"/>
  </w:num>
  <w:num w:numId="34" w16cid:durableId="677538255">
    <w:abstractNumId w:val="42"/>
  </w:num>
  <w:num w:numId="35" w16cid:durableId="667707689">
    <w:abstractNumId w:val="4"/>
  </w:num>
  <w:num w:numId="36" w16cid:durableId="1289238981">
    <w:abstractNumId w:val="27"/>
  </w:num>
  <w:num w:numId="37" w16cid:durableId="390424772">
    <w:abstractNumId w:val="30"/>
  </w:num>
  <w:num w:numId="38" w16cid:durableId="1099570091">
    <w:abstractNumId w:val="14"/>
  </w:num>
  <w:num w:numId="39" w16cid:durableId="1283918648">
    <w:abstractNumId w:val="1"/>
  </w:num>
  <w:num w:numId="40" w16cid:durableId="1588077824">
    <w:abstractNumId w:val="8"/>
  </w:num>
  <w:num w:numId="41" w16cid:durableId="760293804">
    <w:abstractNumId w:val="43"/>
  </w:num>
  <w:num w:numId="42" w16cid:durableId="455105076">
    <w:abstractNumId w:val="18"/>
  </w:num>
  <w:num w:numId="43" w16cid:durableId="1608655493">
    <w:abstractNumId w:val="11"/>
  </w:num>
  <w:num w:numId="44" w16cid:durableId="910192409">
    <w:abstractNumId w:val="36"/>
  </w:num>
  <w:num w:numId="45" w16cid:durableId="637220143">
    <w:abstractNumId w:val="12"/>
  </w:num>
  <w:num w:numId="46" w16cid:durableId="2009089553">
    <w:abstractNumId w:val="19"/>
  </w:num>
  <w:num w:numId="47" w16cid:durableId="58642456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BD"/>
    <w:rsid w:val="000008F1"/>
    <w:rsid w:val="00002464"/>
    <w:rsid w:val="000039B4"/>
    <w:rsid w:val="00004B1A"/>
    <w:rsid w:val="000113E6"/>
    <w:rsid w:val="00011711"/>
    <w:rsid w:val="00014728"/>
    <w:rsid w:val="00015FE7"/>
    <w:rsid w:val="00016884"/>
    <w:rsid w:val="00017201"/>
    <w:rsid w:val="00022313"/>
    <w:rsid w:val="000259CD"/>
    <w:rsid w:val="000325EB"/>
    <w:rsid w:val="00034996"/>
    <w:rsid w:val="00034AC0"/>
    <w:rsid w:val="000357BC"/>
    <w:rsid w:val="00037ADE"/>
    <w:rsid w:val="00041335"/>
    <w:rsid w:val="00052457"/>
    <w:rsid w:val="000545F0"/>
    <w:rsid w:val="000551E8"/>
    <w:rsid w:val="00056CC5"/>
    <w:rsid w:val="0005791B"/>
    <w:rsid w:val="00060A80"/>
    <w:rsid w:val="000610CC"/>
    <w:rsid w:val="000630A0"/>
    <w:rsid w:val="000643B9"/>
    <w:rsid w:val="000666C2"/>
    <w:rsid w:val="0006754B"/>
    <w:rsid w:val="00070612"/>
    <w:rsid w:val="00072587"/>
    <w:rsid w:val="00072749"/>
    <w:rsid w:val="0007276A"/>
    <w:rsid w:val="00073261"/>
    <w:rsid w:val="000742AC"/>
    <w:rsid w:val="00074BD5"/>
    <w:rsid w:val="00076B45"/>
    <w:rsid w:val="00076D83"/>
    <w:rsid w:val="000812B7"/>
    <w:rsid w:val="00081480"/>
    <w:rsid w:val="00082818"/>
    <w:rsid w:val="00082889"/>
    <w:rsid w:val="00084C9E"/>
    <w:rsid w:val="00086708"/>
    <w:rsid w:val="00091B26"/>
    <w:rsid w:val="00091D65"/>
    <w:rsid w:val="00095CBD"/>
    <w:rsid w:val="000A1C31"/>
    <w:rsid w:val="000A3334"/>
    <w:rsid w:val="000A67EF"/>
    <w:rsid w:val="000B074E"/>
    <w:rsid w:val="000B10EB"/>
    <w:rsid w:val="000B440B"/>
    <w:rsid w:val="000C01ED"/>
    <w:rsid w:val="000C0992"/>
    <w:rsid w:val="000C4D69"/>
    <w:rsid w:val="000C6DB8"/>
    <w:rsid w:val="000C6EBC"/>
    <w:rsid w:val="000D02AF"/>
    <w:rsid w:val="000D0875"/>
    <w:rsid w:val="000D0B36"/>
    <w:rsid w:val="000D21FC"/>
    <w:rsid w:val="000D22F3"/>
    <w:rsid w:val="000E068B"/>
    <w:rsid w:val="000E0DB8"/>
    <w:rsid w:val="000E1EC2"/>
    <w:rsid w:val="000E35A8"/>
    <w:rsid w:val="000E3F3D"/>
    <w:rsid w:val="000E5350"/>
    <w:rsid w:val="000F25D4"/>
    <w:rsid w:val="0010529B"/>
    <w:rsid w:val="00105EC0"/>
    <w:rsid w:val="00112FD1"/>
    <w:rsid w:val="001137F0"/>
    <w:rsid w:val="0012175D"/>
    <w:rsid w:val="00122980"/>
    <w:rsid w:val="001249DE"/>
    <w:rsid w:val="001252D6"/>
    <w:rsid w:val="0013745E"/>
    <w:rsid w:val="00141EA8"/>
    <w:rsid w:val="001453CC"/>
    <w:rsid w:val="00152C12"/>
    <w:rsid w:val="001531C8"/>
    <w:rsid w:val="00155979"/>
    <w:rsid w:val="00156F46"/>
    <w:rsid w:val="0016053F"/>
    <w:rsid w:val="00163F2D"/>
    <w:rsid w:val="00164D50"/>
    <w:rsid w:val="00166300"/>
    <w:rsid w:val="001663F4"/>
    <w:rsid w:val="00173E98"/>
    <w:rsid w:val="0017791D"/>
    <w:rsid w:val="00183594"/>
    <w:rsid w:val="00184906"/>
    <w:rsid w:val="00185A32"/>
    <w:rsid w:val="001861E5"/>
    <w:rsid w:val="00187BE1"/>
    <w:rsid w:val="00187DDC"/>
    <w:rsid w:val="001939CB"/>
    <w:rsid w:val="001940F1"/>
    <w:rsid w:val="00195731"/>
    <w:rsid w:val="001967C5"/>
    <w:rsid w:val="001A43D3"/>
    <w:rsid w:val="001A4E2B"/>
    <w:rsid w:val="001A5D8D"/>
    <w:rsid w:val="001A64DE"/>
    <w:rsid w:val="001B2143"/>
    <w:rsid w:val="001B3C8C"/>
    <w:rsid w:val="001B57B1"/>
    <w:rsid w:val="001C451A"/>
    <w:rsid w:val="001C5F28"/>
    <w:rsid w:val="001D07D9"/>
    <w:rsid w:val="001D49CA"/>
    <w:rsid w:val="001D55E7"/>
    <w:rsid w:val="001D7235"/>
    <w:rsid w:val="001E5E20"/>
    <w:rsid w:val="001E7833"/>
    <w:rsid w:val="001F1FF5"/>
    <w:rsid w:val="001F43FF"/>
    <w:rsid w:val="001F4D4D"/>
    <w:rsid w:val="001F5898"/>
    <w:rsid w:val="00200408"/>
    <w:rsid w:val="00200AC6"/>
    <w:rsid w:val="00201CE7"/>
    <w:rsid w:val="0020274A"/>
    <w:rsid w:val="00203CAB"/>
    <w:rsid w:val="00207CC8"/>
    <w:rsid w:val="00210433"/>
    <w:rsid w:val="00211D60"/>
    <w:rsid w:val="00214812"/>
    <w:rsid w:val="00214BCE"/>
    <w:rsid w:val="0021604B"/>
    <w:rsid w:val="00223034"/>
    <w:rsid w:val="00225924"/>
    <w:rsid w:val="00226F71"/>
    <w:rsid w:val="002315E9"/>
    <w:rsid w:val="0023304F"/>
    <w:rsid w:val="002331DC"/>
    <w:rsid w:val="00233ACA"/>
    <w:rsid w:val="00233CF8"/>
    <w:rsid w:val="00237230"/>
    <w:rsid w:val="00240528"/>
    <w:rsid w:val="002418E7"/>
    <w:rsid w:val="00243249"/>
    <w:rsid w:val="002458BA"/>
    <w:rsid w:val="00247EB9"/>
    <w:rsid w:val="00250679"/>
    <w:rsid w:val="00250D3D"/>
    <w:rsid w:val="00251C69"/>
    <w:rsid w:val="00252EB8"/>
    <w:rsid w:val="00255151"/>
    <w:rsid w:val="00262D85"/>
    <w:rsid w:val="0026369D"/>
    <w:rsid w:val="00263ED1"/>
    <w:rsid w:val="0026453B"/>
    <w:rsid w:val="0026468F"/>
    <w:rsid w:val="002648F2"/>
    <w:rsid w:val="0027258C"/>
    <w:rsid w:val="00274240"/>
    <w:rsid w:val="002756B4"/>
    <w:rsid w:val="002763C3"/>
    <w:rsid w:val="0027763D"/>
    <w:rsid w:val="00281A39"/>
    <w:rsid w:val="00283103"/>
    <w:rsid w:val="00283F51"/>
    <w:rsid w:val="00290E6F"/>
    <w:rsid w:val="00290E8B"/>
    <w:rsid w:val="00292413"/>
    <w:rsid w:val="00295522"/>
    <w:rsid w:val="00296531"/>
    <w:rsid w:val="002A0E90"/>
    <w:rsid w:val="002A2864"/>
    <w:rsid w:val="002A493C"/>
    <w:rsid w:val="002A5320"/>
    <w:rsid w:val="002A5ED5"/>
    <w:rsid w:val="002B05D9"/>
    <w:rsid w:val="002B1CD5"/>
    <w:rsid w:val="002B2585"/>
    <w:rsid w:val="002B2628"/>
    <w:rsid w:val="002B2C2F"/>
    <w:rsid w:val="002C1816"/>
    <w:rsid w:val="002C71B6"/>
    <w:rsid w:val="002C7429"/>
    <w:rsid w:val="002C7C5D"/>
    <w:rsid w:val="002C7E1F"/>
    <w:rsid w:val="002D2AB3"/>
    <w:rsid w:val="002D468C"/>
    <w:rsid w:val="002D7F74"/>
    <w:rsid w:val="002E050B"/>
    <w:rsid w:val="002E1288"/>
    <w:rsid w:val="002E2696"/>
    <w:rsid w:val="002E3801"/>
    <w:rsid w:val="002F020C"/>
    <w:rsid w:val="002F1D86"/>
    <w:rsid w:val="002F207D"/>
    <w:rsid w:val="002F24AC"/>
    <w:rsid w:val="002F263D"/>
    <w:rsid w:val="002F2E1B"/>
    <w:rsid w:val="002F377A"/>
    <w:rsid w:val="002F43F7"/>
    <w:rsid w:val="002F5761"/>
    <w:rsid w:val="002F6FBE"/>
    <w:rsid w:val="002F7E83"/>
    <w:rsid w:val="00305243"/>
    <w:rsid w:val="003059BC"/>
    <w:rsid w:val="0030624E"/>
    <w:rsid w:val="00307380"/>
    <w:rsid w:val="00310E22"/>
    <w:rsid w:val="00312434"/>
    <w:rsid w:val="00312892"/>
    <w:rsid w:val="00312DF2"/>
    <w:rsid w:val="00314731"/>
    <w:rsid w:val="003171EE"/>
    <w:rsid w:val="00317C0D"/>
    <w:rsid w:val="0032074C"/>
    <w:rsid w:val="00322CC9"/>
    <w:rsid w:val="00323127"/>
    <w:rsid w:val="00330959"/>
    <w:rsid w:val="00331E18"/>
    <w:rsid w:val="003348BE"/>
    <w:rsid w:val="00335AC5"/>
    <w:rsid w:val="00336477"/>
    <w:rsid w:val="00340B78"/>
    <w:rsid w:val="00340F84"/>
    <w:rsid w:val="00341FA9"/>
    <w:rsid w:val="0034271F"/>
    <w:rsid w:val="0034327E"/>
    <w:rsid w:val="003434A5"/>
    <w:rsid w:val="003442FC"/>
    <w:rsid w:val="0034503A"/>
    <w:rsid w:val="00346936"/>
    <w:rsid w:val="00346F8D"/>
    <w:rsid w:val="00354D7B"/>
    <w:rsid w:val="00356B7E"/>
    <w:rsid w:val="003570E5"/>
    <w:rsid w:val="00360173"/>
    <w:rsid w:val="00361751"/>
    <w:rsid w:val="00362BA7"/>
    <w:rsid w:val="00367585"/>
    <w:rsid w:val="00372F6A"/>
    <w:rsid w:val="0037420D"/>
    <w:rsid w:val="00374CD8"/>
    <w:rsid w:val="00375D26"/>
    <w:rsid w:val="003762BB"/>
    <w:rsid w:val="003823EB"/>
    <w:rsid w:val="00383703"/>
    <w:rsid w:val="00384058"/>
    <w:rsid w:val="00384163"/>
    <w:rsid w:val="003859B3"/>
    <w:rsid w:val="003863C3"/>
    <w:rsid w:val="00386F8D"/>
    <w:rsid w:val="003911A5"/>
    <w:rsid w:val="00391E8A"/>
    <w:rsid w:val="00394A48"/>
    <w:rsid w:val="00397E3B"/>
    <w:rsid w:val="003A3801"/>
    <w:rsid w:val="003A7486"/>
    <w:rsid w:val="003B00BE"/>
    <w:rsid w:val="003B2837"/>
    <w:rsid w:val="003B308F"/>
    <w:rsid w:val="003C0F3A"/>
    <w:rsid w:val="003C220D"/>
    <w:rsid w:val="003C24F5"/>
    <w:rsid w:val="003C26BC"/>
    <w:rsid w:val="003C4723"/>
    <w:rsid w:val="003D05C5"/>
    <w:rsid w:val="003D21F1"/>
    <w:rsid w:val="003D42DB"/>
    <w:rsid w:val="003D448D"/>
    <w:rsid w:val="003D57D8"/>
    <w:rsid w:val="003E1BF6"/>
    <w:rsid w:val="003E50C5"/>
    <w:rsid w:val="003E7713"/>
    <w:rsid w:val="003F63F8"/>
    <w:rsid w:val="00400365"/>
    <w:rsid w:val="0040038A"/>
    <w:rsid w:val="00401D80"/>
    <w:rsid w:val="00402AC3"/>
    <w:rsid w:val="004037BC"/>
    <w:rsid w:val="004046F8"/>
    <w:rsid w:val="00404B34"/>
    <w:rsid w:val="00405613"/>
    <w:rsid w:val="00407501"/>
    <w:rsid w:val="004075AC"/>
    <w:rsid w:val="00407BE0"/>
    <w:rsid w:val="00411CF1"/>
    <w:rsid w:val="00412F37"/>
    <w:rsid w:val="00413E0E"/>
    <w:rsid w:val="004216AB"/>
    <w:rsid w:val="00426659"/>
    <w:rsid w:val="00426DBD"/>
    <w:rsid w:val="00437798"/>
    <w:rsid w:val="00441BF8"/>
    <w:rsid w:val="004425EC"/>
    <w:rsid w:val="004437C9"/>
    <w:rsid w:val="0044585E"/>
    <w:rsid w:val="00447ABF"/>
    <w:rsid w:val="00451AB6"/>
    <w:rsid w:val="004530BC"/>
    <w:rsid w:val="0045512B"/>
    <w:rsid w:val="00455E08"/>
    <w:rsid w:val="00465CB6"/>
    <w:rsid w:val="00467325"/>
    <w:rsid w:val="004673D2"/>
    <w:rsid w:val="0047028D"/>
    <w:rsid w:val="004719B7"/>
    <w:rsid w:val="004726D2"/>
    <w:rsid w:val="00472FB8"/>
    <w:rsid w:val="00473E21"/>
    <w:rsid w:val="00474450"/>
    <w:rsid w:val="00474AAB"/>
    <w:rsid w:val="004825E0"/>
    <w:rsid w:val="00482845"/>
    <w:rsid w:val="00482BB7"/>
    <w:rsid w:val="004840E9"/>
    <w:rsid w:val="004847F4"/>
    <w:rsid w:val="00485C08"/>
    <w:rsid w:val="00486122"/>
    <w:rsid w:val="00486306"/>
    <w:rsid w:val="004869CD"/>
    <w:rsid w:val="0048767A"/>
    <w:rsid w:val="004902C5"/>
    <w:rsid w:val="00493F69"/>
    <w:rsid w:val="004943DD"/>
    <w:rsid w:val="00494E3B"/>
    <w:rsid w:val="00495B09"/>
    <w:rsid w:val="00497A1C"/>
    <w:rsid w:val="004A0D46"/>
    <w:rsid w:val="004A0D80"/>
    <w:rsid w:val="004A225A"/>
    <w:rsid w:val="004A434F"/>
    <w:rsid w:val="004A43D0"/>
    <w:rsid w:val="004B5AB9"/>
    <w:rsid w:val="004B7EA2"/>
    <w:rsid w:val="004C15F6"/>
    <w:rsid w:val="004C2271"/>
    <w:rsid w:val="004C2764"/>
    <w:rsid w:val="004D0941"/>
    <w:rsid w:val="004D1E18"/>
    <w:rsid w:val="004D4A2D"/>
    <w:rsid w:val="004E5BFB"/>
    <w:rsid w:val="004F19EA"/>
    <w:rsid w:val="004F2411"/>
    <w:rsid w:val="004F5D8F"/>
    <w:rsid w:val="004F6FF5"/>
    <w:rsid w:val="0050007E"/>
    <w:rsid w:val="005065A4"/>
    <w:rsid w:val="00510D72"/>
    <w:rsid w:val="00510F3F"/>
    <w:rsid w:val="00511550"/>
    <w:rsid w:val="00512DBD"/>
    <w:rsid w:val="00513FE4"/>
    <w:rsid w:val="00521A40"/>
    <w:rsid w:val="00522310"/>
    <w:rsid w:val="005239EF"/>
    <w:rsid w:val="00525A00"/>
    <w:rsid w:val="00541F8D"/>
    <w:rsid w:val="00545D9D"/>
    <w:rsid w:val="00560E4B"/>
    <w:rsid w:val="0056123F"/>
    <w:rsid w:val="005619E1"/>
    <w:rsid w:val="00561C8A"/>
    <w:rsid w:val="00562528"/>
    <w:rsid w:val="00565098"/>
    <w:rsid w:val="005736B7"/>
    <w:rsid w:val="00573978"/>
    <w:rsid w:val="00575C76"/>
    <w:rsid w:val="00576B9B"/>
    <w:rsid w:val="0058075C"/>
    <w:rsid w:val="00581032"/>
    <w:rsid w:val="00581645"/>
    <w:rsid w:val="00581CE2"/>
    <w:rsid w:val="005836F5"/>
    <w:rsid w:val="0058759E"/>
    <w:rsid w:val="0059099B"/>
    <w:rsid w:val="0059200C"/>
    <w:rsid w:val="00592B38"/>
    <w:rsid w:val="0059498D"/>
    <w:rsid w:val="005953E3"/>
    <w:rsid w:val="00596E13"/>
    <w:rsid w:val="00597230"/>
    <w:rsid w:val="00597B27"/>
    <w:rsid w:val="005A10EB"/>
    <w:rsid w:val="005A362B"/>
    <w:rsid w:val="005A53E5"/>
    <w:rsid w:val="005B133C"/>
    <w:rsid w:val="005C04AF"/>
    <w:rsid w:val="005C05B8"/>
    <w:rsid w:val="005C4B36"/>
    <w:rsid w:val="005C7370"/>
    <w:rsid w:val="005D506B"/>
    <w:rsid w:val="005D5384"/>
    <w:rsid w:val="005E1188"/>
    <w:rsid w:val="005E1FA3"/>
    <w:rsid w:val="005E314E"/>
    <w:rsid w:val="005E5386"/>
    <w:rsid w:val="005E6FA4"/>
    <w:rsid w:val="006014D9"/>
    <w:rsid w:val="00601C03"/>
    <w:rsid w:val="00603C42"/>
    <w:rsid w:val="00603CFF"/>
    <w:rsid w:val="00607CE7"/>
    <w:rsid w:val="00612591"/>
    <w:rsid w:val="006137A5"/>
    <w:rsid w:val="00614B53"/>
    <w:rsid w:val="00616A51"/>
    <w:rsid w:val="00620A3C"/>
    <w:rsid w:val="00620E46"/>
    <w:rsid w:val="00626303"/>
    <w:rsid w:val="0063000B"/>
    <w:rsid w:val="00630CD3"/>
    <w:rsid w:val="006324E0"/>
    <w:rsid w:val="0063338B"/>
    <w:rsid w:val="00633703"/>
    <w:rsid w:val="006339C2"/>
    <w:rsid w:val="00634CFD"/>
    <w:rsid w:val="00635607"/>
    <w:rsid w:val="00635E36"/>
    <w:rsid w:val="006428F6"/>
    <w:rsid w:val="00642E15"/>
    <w:rsid w:val="00644557"/>
    <w:rsid w:val="00647F48"/>
    <w:rsid w:val="00651394"/>
    <w:rsid w:val="00651669"/>
    <w:rsid w:val="006517B2"/>
    <w:rsid w:val="00651E55"/>
    <w:rsid w:val="00662EF0"/>
    <w:rsid w:val="00663062"/>
    <w:rsid w:val="00664DD1"/>
    <w:rsid w:val="00666142"/>
    <w:rsid w:val="006664F2"/>
    <w:rsid w:val="006709E3"/>
    <w:rsid w:val="006726A5"/>
    <w:rsid w:val="006746DE"/>
    <w:rsid w:val="00674F8F"/>
    <w:rsid w:val="006837A5"/>
    <w:rsid w:val="006914AA"/>
    <w:rsid w:val="0069171A"/>
    <w:rsid w:val="00694533"/>
    <w:rsid w:val="00697B0C"/>
    <w:rsid w:val="006A3481"/>
    <w:rsid w:val="006B5516"/>
    <w:rsid w:val="006B7733"/>
    <w:rsid w:val="006C0164"/>
    <w:rsid w:val="006C20FD"/>
    <w:rsid w:val="006C2F06"/>
    <w:rsid w:val="006C324C"/>
    <w:rsid w:val="006C3972"/>
    <w:rsid w:val="006C4D93"/>
    <w:rsid w:val="006C7603"/>
    <w:rsid w:val="006D69AC"/>
    <w:rsid w:val="006D7436"/>
    <w:rsid w:val="006E00A7"/>
    <w:rsid w:val="006E1800"/>
    <w:rsid w:val="006E354A"/>
    <w:rsid w:val="006E3558"/>
    <w:rsid w:val="006E545B"/>
    <w:rsid w:val="006F228B"/>
    <w:rsid w:val="006F4E87"/>
    <w:rsid w:val="006F5763"/>
    <w:rsid w:val="006F59D8"/>
    <w:rsid w:val="007030E1"/>
    <w:rsid w:val="00706F43"/>
    <w:rsid w:val="00707EAB"/>
    <w:rsid w:val="00711302"/>
    <w:rsid w:val="00711598"/>
    <w:rsid w:val="00714833"/>
    <w:rsid w:val="00716CC9"/>
    <w:rsid w:val="00716DCA"/>
    <w:rsid w:val="00717285"/>
    <w:rsid w:val="007216DB"/>
    <w:rsid w:val="007241B1"/>
    <w:rsid w:val="00724D1D"/>
    <w:rsid w:val="00725774"/>
    <w:rsid w:val="007265C0"/>
    <w:rsid w:val="007273E4"/>
    <w:rsid w:val="00734048"/>
    <w:rsid w:val="007403B6"/>
    <w:rsid w:val="00740991"/>
    <w:rsid w:val="00741C86"/>
    <w:rsid w:val="00741FEC"/>
    <w:rsid w:val="00742EDF"/>
    <w:rsid w:val="00743927"/>
    <w:rsid w:val="00743B90"/>
    <w:rsid w:val="0074606B"/>
    <w:rsid w:val="00746833"/>
    <w:rsid w:val="0075080C"/>
    <w:rsid w:val="0075440C"/>
    <w:rsid w:val="00756C38"/>
    <w:rsid w:val="00763376"/>
    <w:rsid w:val="007831AA"/>
    <w:rsid w:val="00783443"/>
    <w:rsid w:val="00786457"/>
    <w:rsid w:val="00791694"/>
    <w:rsid w:val="00792840"/>
    <w:rsid w:val="0079386A"/>
    <w:rsid w:val="00793CC6"/>
    <w:rsid w:val="007954CF"/>
    <w:rsid w:val="0079611D"/>
    <w:rsid w:val="00797D04"/>
    <w:rsid w:val="007A1370"/>
    <w:rsid w:val="007A178A"/>
    <w:rsid w:val="007A2C97"/>
    <w:rsid w:val="007A691A"/>
    <w:rsid w:val="007A7CFB"/>
    <w:rsid w:val="007B1575"/>
    <w:rsid w:val="007B3A57"/>
    <w:rsid w:val="007B7900"/>
    <w:rsid w:val="007C0C07"/>
    <w:rsid w:val="007C1AEF"/>
    <w:rsid w:val="007C2043"/>
    <w:rsid w:val="007C5300"/>
    <w:rsid w:val="007C77F4"/>
    <w:rsid w:val="007D0806"/>
    <w:rsid w:val="007D34DC"/>
    <w:rsid w:val="007E1F1A"/>
    <w:rsid w:val="007E2877"/>
    <w:rsid w:val="007E3C41"/>
    <w:rsid w:val="007E3D2A"/>
    <w:rsid w:val="007E7515"/>
    <w:rsid w:val="007F1A51"/>
    <w:rsid w:val="00800641"/>
    <w:rsid w:val="0080147D"/>
    <w:rsid w:val="0080420C"/>
    <w:rsid w:val="00804D67"/>
    <w:rsid w:val="00807718"/>
    <w:rsid w:val="0081032A"/>
    <w:rsid w:val="008106A9"/>
    <w:rsid w:val="00813765"/>
    <w:rsid w:val="00813C88"/>
    <w:rsid w:val="008172D1"/>
    <w:rsid w:val="00820709"/>
    <w:rsid w:val="00821B69"/>
    <w:rsid w:val="00823F84"/>
    <w:rsid w:val="00824D32"/>
    <w:rsid w:val="0082642D"/>
    <w:rsid w:val="00831181"/>
    <w:rsid w:val="0083183C"/>
    <w:rsid w:val="00832598"/>
    <w:rsid w:val="00833689"/>
    <w:rsid w:val="00833BC0"/>
    <w:rsid w:val="008425D3"/>
    <w:rsid w:val="00842A2F"/>
    <w:rsid w:val="008468A3"/>
    <w:rsid w:val="00851AEB"/>
    <w:rsid w:val="00853F22"/>
    <w:rsid w:val="0085672F"/>
    <w:rsid w:val="00857BAC"/>
    <w:rsid w:val="008638D5"/>
    <w:rsid w:val="008644B6"/>
    <w:rsid w:val="008649CC"/>
    <w:rsid w:val="00865247"/>
    <w:rsid w:val="00874E53"/>
    <w:rsid w:val="00876BA5"/>
    <w:rsid w:val="00880B34"/>
    <w:rsid w:val="00880E30"/>
    <w:rsid w:val="00882ECE"/>
    <w:rsid w:val="00883035"/>
    <w:rsid w:val="008839F5"/>
    <w:rsid w:val="008847EE"/>
    <w:rsid w:val="00884A5B"/>
    <w:rsid w:val="00884AB7"/>
    <w:rsid w:val="008854B6"/>
    <w:rsid w:val="00885D29"/>
    <w:rsid w:val="008867DF"/>
    <w:rsid w:val="0089033B"/>
    <w:rsid w:val="00890A59"/>
    <w:rsid w:val="00891F56"/>
    <w:rsid w:val="00893347"/>
    <w:rsid w:val="00893950"/>
    <w:rsid w:val="00894068"/>
    <w:rsid w:val="0089576A"/>
    <w:rsid w:val="00895987"/>
    <w:rsid w:val="008960C9"/>
    <w:rsid w:val="00897045"/>
    <w:rsid w:val="008A052E"/>
    <w:rsid w:val="008A1D48"/>
    <w:rsid w:val="008A242C"/>
    <w:rsid w:val="008A2548"/>
    <w:rsid w:val="008A3C4F"/>
    <w:rsid w:val="008A7B6D"/>
    <w:rsid w:val="008B3F78"/>
    <w:rsid w:val="008C4A61"/>
    <w:rsid w:val="008D0B99"/>
    <w:rsid w:val="008D7F66"/>
    <w:rsid w:val="008E1A94"/>
    <w:rsid w:val="008E53E8"/>
    <w:rsid w:val="008E6557"/>
    <w:rsid w:val="008E6DE1"/>
    <w:rsid w:val="008E7527"/>
    <w:rsid w:val="008F045C"/>
    <w:rsid w:val="008F3BA6"/>
    <w:rsid w:val="008F51A5"/>
    <w:rsid w:val="008F6693"/>
    <w:rsid w:val="00900033"/>
    <w:rsid w:val="00903942"/>
    <w:rsid w:val="00913693"/>
    <w:rsid w:val="00914B6D"/>
    <w:rsid w:val="0091516D"/>
    <w:rsid w:val="00916500"/>
    <w:rsid w:val="009221E3"/>
    <w:rsid w:val="00923897"/>
    <w:rsid w:val="00926AD1"/>
    <w:rsid w:val="00926D77"/>
    <w:rsid w:val="00931384"/>
    <w:rsid w:val="00933D07"/>
    <w:rsid w:val="00933DC4"/>
    <w:rsid w:val="009472C5"/>
    <w:rsid w:val="009515B5"/>
    <w:rsid w:val="00954F87"/>
    <w:rsid w:val="00955D95"/>
    <w:rsid w:val="00957300"/>
    <w:rsid w:val="009607F8"/>
    <w:rsid w:val="00960F5F"/>
    <w:rsid w:val="0096252B"/>
    <w:rsid w:val="009625E6"/>
    <w:rsid w:val="009670F2"/>
    <w:rsid w:val="00970F81"/>
    <w:rsid w:val="009762FD"/>
    <w:rsid w:val="00980CC4"/>
    <w:rsid w:val="00981335"/>
    <w:rsid w:val="00982D0A"/>
    <w:rsid w:val="00990998"/>
    <w:rsid w:val="0099225A"/>
    <w:rsid w:val="009933B8"/>
    <w:rsid w:val="00994951"/>
    <w:rsid w:val="00997050"/>
    <w:rsid w:val="009A596B"/>
    <w:rsid w:val="009B00F0"/>
    <w:rsid w:val="009B2348"/>
    <w:rsid w:val="009B2441"/>
    <w:rsid w:val="009B41E2"/>
    <w:rsid w:val="009B49EB"/>
    <w:rsid w:val="009B6D76"/>
    <w:rsid w:val="009C19D8"/>
    <w:rsid w:val="009D1085"/>
    <w:rsid w:val="009D1FF3"/>
    <w:rsid w:val="009D3E13"/>
    <w:rsid w:val="009E6839"/>
    <w:rsid w:val="009F3821"/>
    <w:rsid w:val="00A01EB3"/>
    <w:rsid w:val="00A06E28"/>
    <w:rsid w:val="00A07916"/>
    <w:rsid w:val="00A07F18"/>
    <w:rsid w:val="00A10975"/>
    <w:rsid w:val="00A12B07"/>
    <w:rsid w:val="00A139E3"/>
    <w:rsid w:val="00A15458"/>
    <w:rsid w:val="00A17125"/>
    <w:rsid w:val="00A24FF1"/>
    <w:rsid w:val="00A26E23"/>
    <w:rsid w:val="00A2703D"/>
    <w:rsid w:val="00A27693"/>
    <w:rsid w:val="00A27DE9"/>
    <w:rsid w:val="00A32A30"/>
    <w:rsid w:val="00A37307"/>
    <w:rsid w:val="00A378B1"/>
    <w:rsid w:val="00A44DAC"/>
    <w:rsid w:val="00A5077E"/>
    <w:rsid w:val="00A56ECD"/>
    <w:rsid w:val="00A57175"/>
    <w:rsid w:val="00A61468"/>
    <w:rsid w:val="00A61DEB"/>
    <w:rsid w:val="00A63275"/>
    <w:rsid w:val="00A64BCE"/>
    <w:rsid w:val="00A6623F"/>
    <w:rsid w:val="00A70ED4"/>
    <w:rsid w:val="00A77DB3"/>
    <w:rsid w:val="00A808FC"/>
    <w:rsid w:val="00A86C35"/>
    <w:rsid w:val="00A92D45"/>
    <w:rsid w:val="00A959A4"/>
    <w:rsid w:val="00A966AA"/>
    <w:rsid w:val="00AA1792"/>
    <w:rsid w:val="00AA3C53"/>
    <w:rsid w:val="00AA791E"/>
    <w:rsid w:val="00AB22A5"/>
    <w:rsid w:val="00AB344A"/>
    <w:rsid w:val="00AB4A1A"/>
    <w:rsid w:val="00AB6EDC"/>
    <w:rsid w:val="00AB7D2B"/>
    <w:rsid w:val="00AC02BC"/>
    <w:rsid w:val="00AC1968"/>
    <w:rsid w:val="00AC765A"/>
    <w:rsid w:val="00AD05C7"/>
    <w:rsid w:val="00AD2CD5"/>
    <w:rsid w:val="00AD2D8F"/>
    <w:rsid w:val="00AD3D43"/>
    <w:rsid w:val="00AD7636"/>
    <w:rsid w:val="00AE24C6"/>
    <w:rsid w:val="00AE3037"/>
    <w:rsid w:val="00AE4FC8"/>
    <w:rsid w:val="00AE7629"/>
    <w:rsid w:val="00AF1F44"/>
    <w:rsid w:val="00AF2AF9"/>
    <w:rsid w:val="00AF3C64"/>
    <w:rsid w:val="00AF5C09"/>
    <w:rsid w:val="00AF6847"/>
    <w:rsid w:val="00AF6C47"/>
    <w:rsid w:val="00B03024"/>
    <w:rsid w:val="00B03801"/>
    <w:rsid w:val="00B0475B"/>
    <w:rsid w:val="00B05ACD"/>
    <w:rsid w:val="00B06C2E"/>
    <w:rsid w:val="00B10375"/>
    <w:rsid w:val="00B119B5"/>
    <w:rsid w:val="00B1402C"/>
    <w:rsid w:val="00B168D3"/>
    <w:rsid w:val="00B174F4"/>
    <w:rsid w:val="00B1772F"/>
    <w:rsid w:val="00B221E4"/>
    <w:rsid w:val="00B256DD"/>
    <w:rsid w:val="00B317CA"/>
    <w:rsid w:val="00B32B7B"/>
    <w:rsid w:val="00B32F16"/>
    <w:rsid w:val="00B35752"/>
    <w:rsid w:val="00B370F9"/>
    <w:rsid w:val="00B3774F"/>
    <w:rsid w:val="00B37C64"/>
    <w:rsid w:val="00B426F5"/>
    <w:rsid w:val="00B460B0"/>
    <w:rsid w:val="00B4686F"/>
    <w:rsid w:val="00B50E58"/>
    <w:rsid w:val="00B5131A"/>
    <w:rsid w:val="00B51AC5"/>
    <w:rsid w:val="00B52D1E"/>
    <w:rsid w:val="00B5453D"/>
    <w:rsid w:val="00B54B88"/>
    <w:rsid w:val="00B60F1F"/>
    <w:rsid w:val="00B6376D"/>
    <w:rsid w:val="00B64BBD"/>
    <w:rsid w:val="00B701FD"/>
    <w:rsid w:val="00B708EF"/>
    <w:rsid w:val="00B71BE2"/>
    <w:rsid w:val="00B722C5"/>
    <w:rsid w:val="00B72F39"/>
    <w:rsid w:val="00B737FB"/>
    <w:rsid w:val="00B7451A"/>
    <w:rsid w:val="00B761AD"/>
    <w:rsid w:val="00B76A85"/>
    <w:rsid w:val="00B8033C"/>
    <w:rsid w:val="00B80BA9"/>
    <w:rsid w:val="00B81F23"/>
    <w:rsid w:val="00B822C5"/>
    <w:rsid w:val="00B826E6"/>
    <w:rsid w:val="00B84B88"/>
    <w:rsid w:val="00B8678E"/>
    <w:rsid w:val="00B8681E"/>
    <w:rsid w:val="00B879D5"/>
    <w:rsid w:val="00B92F9F"/>
    <w:rsid w:val="00B95CD4"/>
    <w:rsid w:val="00B97EB4"/>
    <w:rsid w:val="00BA131B"/>
    <w:rsid w:val="00BA1909"/>
    <w:rsid w:val="00BA2588"/>
    <w:rsid w:val="00BA2664"/>
    <w:rsid w:val="00BA2C96"/>
    <w:rsid w:val="00BA37B8"/>
    <w:rsid w:val="00BA46FD"/>
    <w:rsid w:val="00BA474B"/>
    <w:rsid w:val="00BA5FD5"/>
    <w:rsid w:val="00BA7D0A"/>
    <w:rsid w:val="00BB1D12"/>
    <w:rsid w:val="00BB29BC"/>
    <w:rsid w:val="00BB35F5"/>
    <w:rsid w:val="00BB3B78"/>
    <w:rsid w:val="00BB3EA9"/>
    <w:rsid w:val="00BB4848"/>
    <w:rsid w:val="00BB55DF"/>
    <w:rsid w:val="00BB7B34"/>
    <w:rsid w:val="00BB7DDD"/>
    <w:rsid w:val="00BC05E8"/>
    <w:rsid w:val="00BC0CEA"/>
    <w:rsid w:val="00BC130D"/>
    <w:rsid w:val="00BC1969"/>
    <w:rsid w:val="00BC1AC2"/>
    <w:rsid w:val="00BC2D89"/>
    <w:rsid w:val="00BC36D5"/>
    <w:rsid w:val="00BC6022"/>
    <w:rsid w:val="00BC6CD1"/>
    <w:rsid w:val="00BD1745"/>
    <w:rsid w:val="00BD2BA3"/>
    <w:rsid w:val="00BD5F12"/>
    <w:rsid w:val="00BE0115"/>
    <w:rsid w:val="00BE4C62"/>
    <w:rsid w:val="00BE5BFC"/>
    <w:rsid w:val="00BE7F6B"/>
    <w:rsid w:val="00BF0EEC"/>
    <w:rsid w:val="00BF682C"/>
    <w:rsid w:val="00C00EF1"/>
    <w:rsid w:val="00C0120A"/>
    <w:rsid w:val="00C051EC"/>
    <w:rsid w:val="00C11F28"/>
    <w:rsid w:val="00C1433E"/>
    <w:rsid w:val="00C14A4F"/>
    <w:rsid w:val="00C15C63"/>
    <w:rsid w:val="00C21410"/>
    <w:rsid w:val="00C237FC"/>
    <w:rsid w:val="00C32479"/>
    <w:rsid w:val="00C337DD"/>
    <w:rsid w:val="00C34494"/>
    <w:rsid w:val="00C372A2"/>
    <w:rsid w:val="00C409EA"/>
    <w:rsid w:val="00C41FB6"/>
    <w:rsid w:val="00C456DB"/>
    <w:rsid w:val="00C459CF"/>
    <w:rsid w:val="00C50025"/>
    <w:rsid w:val="00C559F0"/>
    <w:rsid w:val="00C564FB"/>
    <w:rsid w:val="00C57976"/>
    <w:rsid w:val="00C606E9"/>
    <w:rsid w:val="00C61564"/>
    <w:rsid w:val="00C63B16"/>
    <w:rsid w:val="00C64089"/>
    <w:rsid w:val="00C64DA5"/>
    <w:rsid w:val="00C72FE0"/>
    <w:rsid w:val="00C74823"/>
    <w:rsid w:val="00C75183"/>
    <w:rsid w:val="00C769EA"/>
    <w:rsid w:val="00C8138F"/>
    <w:rsid w:val="00C81CA9"/>
    <w:rsid w:val="00C829BD"/>
    <w:rsid w:val="00C8499F"/>
    <w:rsid w:val="00C9518A"/>
    <w:rsid w:val="00C95435"/>
    <w:rsid w:val="00C96D82"/>
    <w:rsid w:val="00CA1261"/>
    <w:rsid w:val="00CA148F"/>
    <w:rsid w:val="00CA16A4"/>
    <w:rsid w:val="00CA337B"/>
    <w:rsid w:val="00CA70E7"/>
    <w:rsid w:val="00CB1B30"/>
    <w:rsid w:val="00CB3671"/>
    <w:rsid w:val="00CB3D27"/>
    <w:rsid w:val="00CB7EAD"/>
    <w:rsid w:val="00CC2DB2"/>
    <w:rsid w:val="00CC3E06"/>
    <w:rsid w:val="00CD1C14"/>
    <w:rsid w:val="00CD1C7A"/>
    <w:rsid w:val="00CD3B79"/>
    <w:rsid w:val="00CD7A17"/>
    <w:rsid w:val="00CE16A2"/>
    <w:rsid w:val="00CE1B91"/>
    <w:rsid w:val="00CE2122"/>
    <w:rsid w:val="00CE334B"/>
    <w:rsid w:val="00CE3CB4"/>
    <w:rsid w:val="00CE59D4"/>
    <w:rsid w:val="00CE5BBD"/>
    <w:rsid w:val="00CE6074"/>
    <w:rsid w:val="00CE7DE4"/>
    <w:rsid w:val="00CF109F"/>
    <w:rsid w:val="00CF4044"/>
    <w:rsid w:val="00CF4172"/>
    <w:rsid w:val="00CF42DD"/>
    <w:rsid w:val="00D038E8"/>
    <w:rsid w:val="00D03983"/>
    <w:rsid w:val="00D054CA"/>
    <w:rsid w:val="00D10830"/>
    <w:rsid w:val="00D14CFC"/>
    <w:rsid w:val="00D15B25"/>
    <w:rsid w:val="00D15E6F"/>
    <w:rsid w:val="00D21524"/>
    <w:rsid w:val="00D21770"/>
    <w:rsid w:val="00D30C43"/>
    <w:rsid w:val="00D336CC"/>
    <w:rsid w:val="00D40366"/>
    <w:rsid w:val="00D42AAA"/>
    <w:rsid w:val="00D436FA"/>
    <w:rsid w:val="00D43FA0"/>
    <w:rsid w:val="00D441E9"/>
    <w:rsid w:val="00D45434"/>
    <w:rsid w:val="00D46600"/>
    <w:rsid w:val="00D47662"/>
    <w:rsid w:val="00D5188D"/>
    <w:rsid w:val="00D534D3"/>
    <w:rsid w:val="00D562BF"/>
    <w:rsid w:val="00D6644E"/>
    <w:rsid w:val="00D675C9"/>
    <w:rsid w:val="00D715C9"/>
    <w:rsid w:val="00D717B6"/>
    <w:rsid w:val="00D7521D"/>
    <w:rsid w:val="00D754B0"/>
    <w:rsid w:val="00D75BAF"/>
    <w:rsid w:val="00D85A6C"/>
    <w:rsid w:val="00D85CBD"/>
    <w:rsid w:val="00D874E6"/>
    <w:rsid w:val="00D9115A"/>
    <w:rsid w:val="00D94CEE"/>
    <w:rsid w:val="00D9529C"/>
    <w:rsid w:val="00D957B5"/>
    <w:rsid w:val="00D95994"/>
    <w:rsid w:val="00DA10B4"/>
    <w:rsid w:val="00DA14B3"/>
    <w:rsid w:val="00DA3812"/>
    <w:rsid w:val="00DA6B6E"/>
    <w:rsid w:val="00DB512E"/>
    <w:rsid w:val="00DB6EB2"/>
    <w:rsid w:val="00DC001D"/>
    <w:rsid w:val="00DC158C"/>
    <w:rsid w:val="00DC19C5"/>
    <w:rsid w:val="00DD00EC"/>
    <w:rsid w:val="00DD273D"/>
    <w:rsid w:val="00DD55EF"/>
    <w:rsid w:val="00DD610E"/>
    <w:rsid w:val="00DD7C22"/>
    <w:rsid w:val="00DE33DC"/>
    <w:rsid w:val="00DE68A6"/>
    <w:rsid w:val="00DE7601"/>
    <w:rsid w:val="00DE7E38"/>
    <w:rsid w:val="00DF0BB9"/>
    <w:rsid w:val="00DF0BEA"/>
    <w:rsid w:val="00DF0EC7"/>
    <w:rsid w:val="00DF1611"/>
    <w:rsid w:val="00DF1C6E"/>
    <w:rsid w:val="00DF54E3"/>
    <w:rsid w:val="00DF6E57"/>
    <w:rsid w:val="00E04305"/>
    <w:rsid w:val="00E05469"/>
    <w:rsid w:val="00E1027A"/>
    <w:rsid w:val="00E11D6A"/>
    <w:rsid w:val="00E215C8"/>
    <w:rsid w:val="00E237F7"/>
    <w:rsid w:val="00E238B2"/>
    <w:rsid w:val="00E23E77"/>
    <w:rsid w:val="00E246FE"/>
    <w:rsid w:val="00E24E23"/>
    <w:rsid w:val="00E26D38"/>
    <w:rsid w:val="00E276F2"/>
    <w:rsid w:val="00E35170"/>
    <w:rsid w:val="00E3681C"/>
    <w:rsid w:val="00E36B7A"/>
    <w:rsid w:val="00E37568"/>
    <w:rsid w:val="00E40D6C"/>
    <w:rsid w:val="00E43323"/>
    <w:rsid w:val="00E4663A"/>
    <w:rsid w:val="00E5335C"/>
    <w:rsid w:val="00E54942"/>
    <w:rsid w:val="00E54951"/>
    <w:rsid w:val="00E5755F"/>
    <w:rsid w:val="00E57587"/>
    <w:rsid w:val="00E6136F"/>
    <w:rsid w:val="00E64168"/>
    <w:rsid w:val="00E679E9"/>
    <w:rsid w:val="00E71621"/>
    <w:rsid w:val="00E73202"/>
    <w:rsid w:val="00E74A76"/>
    <w:rsid w:val="00E7511A"/>
    <w:rsid w:val="00E80AC7"/>
    <w:rsid w:val="00E80AEA"/>
    <w:rsid w:val="00E80F32"/>
    <w:rsid w:val="00E839AA"/>
    <w:rsid w:val="00E83D25"/>
    <w:rsid w:val="00E83E38"/>
    <w:rsid w:val="00E84D71"/>
    <w:rsid w:val="00E860C6"/>
    <w:rsid w:val="00E90C75"/>
    <w:rsid w:val="00E92E2B"/>
    <w:rsid w:val="00E934D5"/>
    <w:rsid w:val="00E94193"/>
    <w:rsid w:val="00E958EC"/>
    <w:rsid w:val="00E96B83"/>
    <w:rsid w:val="00E97A75"/>
    <w:rsid w:val="00EA025F"/>
    <w:rsid w:val="00EA27A8"/>
    <w:rsid w:val="00EA3B06"/>
    <w:rsid w:val="00EA5498"/>
    <w:rsid w:val="00EB7A70"/>
    <w:rsid w:val="00EC09F1"/>
    <w:rsid w:val="00EC2E7D"/>
    <w:rsid w:val="00EC4567"/>
    <w:rsid w:val="00EC48F9"/>
    <w:rsid w:val="00EC654E"/>
    <w:rsid w:val="00EC713E"/>
    <w:rsid w:val="00ED2172"/>
    <w:rsid w:val="00ED4C65"/>
    <w:rsid w:val="00ED7916"/>
    <w:rsid w:val="00EE0A38"/>
    <w:rsid w:val="00EE40AD"/>
    <w:rsid w:val="00EE6A6B"/>
    <w:rsid w:val="00EE740F"/>
    <w:rsid w:val="00EF48D4"/>
    <w:rsid w:val="00F00381"/>
    <w:rsid w:val="00F03BDA"/>
    <w:rsid w:val="00F069F1"/>
    <w:rsid w:val="00F11F11"/>
    <w:rsid w:val="00F120C6"/>
    <w:rsid w:val="00F12812"/>
    <w:rsid w:val="00F16994"/>
    <w:rsid w:val="00F1778F"/>
    <w:rsid w:val="00F216AE"/>
    <w:rsid w:val="00F22437"/>
    <w:rsid w:val="00F25C81"/>
    <w:rsid w:val="00F301CE"/>
    <w:rsid w:val="00F33C2B"/>
    <w:rsid w:val="00F34577"/>
    <w:rsid w:val="00F43B08"/>
    <w:rsid w:val="00F5487B"/>
    <w:rsid w:val="00F603A7"/>
    <w:rsid w:val="00F61C97"/>
    <w:rsid w:val="00F61DC5"/>
    <w:rsid w:val="00F625F0"/>
    <w:rsid w:val="00F627E7"/>
    <w:rsid w:val="00F639CC"/>
    <w:rsid w:val="00F658F9"/>
    <w:rsid w:val="00F6714C"/>
    <w:rsid w:val="00F70B4D"/>
    <w:rsid w:val="00F719CC"/>
    <w:rsid w:val="00F90795"/>
    <w:rsid w:val="00F92CBB"/>
    <w:rsid w:val="00F93A04"/>
    <w:rsid w:val="00F9508D"/>
    <w:rsid w:val="00F95555"/>
    <w:rsid w:val="00FA2855"/>
    <w:rsid w:val="00FA3D1D"/>
    <w:rsid w:val="00FA419C"/>
    <w:rsid w:val="00FA77BA"/>
    <w:rsid w:val="00FA7ECB"/>
    <w:rsid w:val="00FB0D50"/>
    <w:rsid w:val="00FB2B72"/>
    <w:rsid w:val="00FB4610"/>
    <w:rsid w:val="00FB4FCB"/>
    <w:rsid w:val="00FB5BAC"/>
    <w:rsid w:val="00FB5F96"/>
    <w:rsid w:val="00FB638E"/>
    <w:rsid w:val="00FC122D"/>
    <w:rsid w:val="00FD4746"/>
    <w:rsid w:val="00FD686A"/>
    <w:rsid w:val="00FD7B2C"/>
    <w:rsid w:val="00FE27A3"/>
    <w:rsid w:val="00FE3CC2"/>
    <w:rsid w:val="00FE61C7"/>
    <w:rsid w:val="00FE7D66"/>
    <w:rsid w:val="00FF1A1B"/>
    <w:rsid w:val="00FF2074"/>
    <w:rsid w:val="00FF2402"/>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6035BA9"/>
  <w15:docId w15:val="{A9229B91-07CE-4A2B-B06F-F01DDF6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BD"/>
    <w:rPr>
      <w:rFonts w:asciiTheme="minorHAnsi" w:eastAsiaTheme="minorEastAsia" w:hAnsiTheme="minorHAnsi"/>
    </w:rPr>
  </w:style>
  <w:style w:type="paragraph" w:styleId="Heading2">
    <w:name w:val="heading 2"/>
    <w:basedOn w:val="Normal"/>
    <w:next w:val="Normal"/>
    <w:link w:val="Heading2Char"/>
    <w:qFormat/>
    <w:rsid w:val="00F61DC5"/>
    <w:pPr>
      <w:keepNext/>
      <w:widowControl w:val="0"/>
      <w:tabs>
        <w:tab w:val="left" w:pos="576"/>
      </w:tabs>
      <w:spacing w:after="0" w:line="240" w:lineRule="auto"/>
      <w:ind w:left="576" w:hanging="576"/>
      <w:jc w:val="both"/>
      <w:outlineLvl w:val="1"/>
    </w:pPr>
    <w:rPr>
      <w:rFonts w:ascii="Arial" w:eastAsia="Times New Roman" w:hAnsi="Arial" w:cs="Times New Roman"/>
      <w:b/>
      <w:caps/>
      <w:sz w:val="16"/>
      <w:szCs w:val="20"/>
    </w:rPr>
  </w:style>
  <w:style w:type="paragraph" w:styleId="Heading3">
    <w:name w:val="heading 3"/>
    <w:basedOn w:val="Normal"/>
    <w:next w:val="Normal"/>
    <w:link w:val="Heading3Char"/>
    <w:uiPriority w:val="9"/>
    <w:unhideWhenUsed/>
    <w:qFormat/>
    <w:rsid w:val="00F301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426DBD"/>
    <w:pPr>
      <w:ind w:left="720"/>
      <w:contextualSpacing/>
    </w:pPr>
  </w:style>
  <w:style w:type="table" w:styleId="TableGrid">
    <w:name w:val="Table Grid"/>
    <w:basedOn w:val="TableNormal"/>
    <w:uiPriority w:val="99"/>
    <w:rsid w:val="00426D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9"/>
    <w:semiHidden/>
    <w:unhideWhenUsed/>
    <w:rsid w:val="00426DBD"/>
    <w:rPr>
      <w:sz w:val="16"/>
      <w:szCs w:val="16"/>
    </w:rPr>
  </w:style>
  <w:style w:type="paragraph" w:styleId="CommentText">
    <w:name w:val="annotation text"/>
    <w:basedOn w:val="Normal"/>
    <w:link w:val="CommentTextChar"/>
    <w:uiPriority w:val="99"/>
    <w:unhideWhenUsed/>
    <w:rsid w:val="00426DBD"/>
    <w:pPr>
      <w:spacing w:line="240" w:lineRule="auto"/>
    </w:pPr>
    <w:rPr>
      <w:sz w:val="20"/>
      <w:szCs w:val="20"/>
    </w:rPr>
  </w:style>
  <w:style w:type="character" w:customStyle="1" w:styleId="CommentTextChar">
    <w:name w:val="Comment Text Char"/>
    <w:basedOn w:val="DefaultParagraphFont"/>
    <w:link w:val="CommentText"/>
    <w:uiPriority w:val="99"/>
    <w:rsid w:val="00426DBD"/>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426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DBD"/>
    <w:rPr>
      <w:rFonts w:ascii="Tahoma" w:eastAsiaTheme="minorEastAsia" w:hAnsi="Tahoma" w:cs="Tahoma"/>
      <w:sz w:val="16"/>
      <w:szCs w:val="16"/>
    </w:rPr>
  </w:style>
  <w:style w:type="character" w:customStyle="1" w:styleId="Heading2Char">
    <w:name w:val="Heading 2 Char"/>
    <w:basedOn w:val="DefaultParagraphFont"/>
    <w:link w:val="Heading2"/>
    <w:rsid w:val="00F61DC5"/>
    <w:rPr>
      <w:rFonts w:eastAsia="Times New Roman" w:cs="Times New Roman"/>
      <w:b/>
      <w:caps/>
      <w:sz w:val="16"/>
      <w:szCs w:val="20"/>
    </w:rPr>
  </w:style>
  <w:style w:type="paragraph" w:customStyle="1" w:styleId="Instructions">
    <w:name w:val="Instructions"/>
    <w:basedOn w:val="Normal"/>
    <w:rsid w:val="00F61DC5"/>
    <w:pPr>
      <w:keepNext/>
      <w:keepLines/>
      <w:widowControl w:val="0"/>
      <w:tabs>
        <w:tab w:val="left" w:pos="576"/>
        <w:tab w:val="left" w:pos="864"/>
        <w:tab w:val="left" w:pos="1296"/>
        <w:tab w:val="left" w:pos="1728"/>
        <w:tab w:val="left" w:pos="2160"/>
        <w:tab w:val="left" w:pos="2592"/>
        <w:tab w:val="left" w:pos="3024"/>
      </w:tabs>
      <w:spacing w:after="0" w:line="240" w:lineRule="auto"/>
      <w:ind w:right="1440"/>
      <w:jc w:val="both"/>
    </w:pPr>
    <w:rPr>
      <w:rFonts w:ascii="Arial" w:eastAsia="Times New Roman" w:hAnsi="Arial" w:cs="Times New Roman"/>
      <w:caps/>
      <w:vanish/>
      <w:color w:val="0000FF"/>
      <w:sz w:val="20"/>
      <w:szCs w:val="20"/>
    </w:rPr>
  </w:style>
  <w:style w:type="paragraph" w:customStyle="1" w:styleId="BodyText1">
    <w:name w:val="Body Text 1"/>
    <w:basedOn w:val="Normal"/>
    <w:link w:val="BodyText1Char"/>
    <w:rsid w:val="00F61DC5"/>
    <w:pPr>
      <w:tabs>
        <w:tab w:val="left" w:pos="576"/>
        <w:tab w:val="left" w:pos="864"/>
        <w:tab w:val="left" w:pos="1296"/>
        <w:tab w:val="left" w:pos="1728"/>
        <w:tab w:val="left" w:pos="2160"/>
        <w:tab w:val="left" w:pos="2592"/>
        <w:tab w:val="left" w:pos="3024"/>
      </w:tabs>
      <w:spacing w:after="0" w:line="240" w:lineRule="auto"/>
      <w:ind w:left="864" w:hanging="864"/>
      <w:jc w:val="both"/>
    </w:pPr>
    <w:rPr>
      <w:rFonts w:ascii="Arial" w:eastAsia="Times New Roman" w:hAnsi="Arial" w:cs="Times New Roman"/>
      <w:sz w:val="16"/>
      <w:szCs w:val="20"/>
    </w:rPr>
  </w:style>
  <w:style w:type="character" w:customStyle="1" w:styleId="BodyText1Char">
    <w:name w:val="Body Text 1 Char"/>
    <w:basedOn w:val="DefaultParagraphFont"/>
    <w:link w:val="BodyText1"/>
    <w:rsid w:val="00F61DC5"/>
    <w:rPr>
      <w:rFonts w:eastAsia="Times New Roman" w:cs="Times New Roman"/>
      <w:sz w:val="16"/>
      <w:szCs w:val="20"/>
    </w:rPr>
  </w:style>
  <w:style w:type="paragraph" w:styleId="BodyText">
    <w:name w:val="Body Text"/>
    <w:basedOn w:val="Normal"/>
    <w:link w:val="BodyTextChar"/>
    <w:rsid w:val="00F61DC5"/>
    <w:pPr>
      <w:tabs>
        <w:tab w:val="left" w:pos="576"/>
        <w:tab w:val="left" w:pos="864"/>
        <w:tab w:val="left" w:pos="1296"/>
        <w:tab w:val="left" w:pos="1728"/>
        <w:tab w:val="left" w:pos="2160"/>
        <w:tab w:val="left" w:pos="2592"/>
        <w:tab w:val="left" w:pos="3024"/>
      </w:tabs>
      <w:spacing w:after="0" w:line="240" w:lineRule="auto"/>
      <w:ind w:left="576" w:hanging="576"/>
      <w:jc w:val="both"/>
    </w:pPr>
    <w:rPr>
      <w:rFonts w:ascii="Arial" w:eastAsia="Times New Roman" w:hAnsi="Arial" w:cs="Times New Roman"/>
      <w:sz w:val="16"/>
      <w:szCs w:val="20"/>
    </w:rPr>
  </w:style>
  <w:style w:type="character" w:customStyle="1" w:styleId="BodyTextChar">
    <w:name w:val="Body Text Char"/>
    <w:basedOn w:val="DefaultParagraphFont"/>
    <w:link w:val="BodyText"/>
    <w:rsid w:val="00F61DC5"/>
    <w:rPr>
      <w:rFonts w:eastAsia="Times New Roman" w:cs="Times New Roman"/>
      <w:sz w:val="16"/>
      <w:szCs w:val="20"/>
    </w:rPr>
  </w:style>
  <w:style w:type="character" w:styleId="Hyperlink">
    <w:name w:val="Hyperlink"/>
    <w:basedOn w:val="DefaultParagraphFont"/>
    <w:uiPriority w:val="99"/>
    <w:unhideWhenUsed/>
    <w:rsid w:val="00AF2AF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6468F"/>
    <w:rPr>
      <w:b/>
      <w:bCs/>
    </w:rPr>
  </w:style>
  <w:style w:type="character" w:customStyle="1" w:styleId="CommentSubjectChar">
    <w:name w:val="Comment Subject Char"/>
    <w:basedOn w:val="CommentTextChar"/>
    <w:link w:val="CommentSubject"/>
    <w:uiPriority w:val="99"/>
    <w:semiHidden/>
    <w:rsid w:val="0026468F"/>
    <w:rPr>
      <w:rFonts w:asciiTheme="minorHAnsi" w:eastAsiaTheme="minorEastAsia" w:hAnsiTheme="minorHAnsi"/>
      <w:b/>
      <w:bCs/>
      <w:sz w:val="20"/>
      <w:szCs w:val="20"/>
    </w:rPr>
  </w:style>
  <w:style w:type="paragraph" w:styleId="Header">
    <w:name w:val="header"/>
    <w:basedOn w:val="Normal"/>
    <w:link w:val="HeaderChar"/>
    <w:uiPriority w:val="99"/>
    <w:unhideWhenUsed/>
    <w:rsid w:val="00D75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BAF"/>
    <w:rPr>
      <w:rFonts w:asciiTheme="minorHAnsi" w:eastAsiaTheme="minorEastAsia" w:hAnsiTheme="minorHAnsi"/>
    </w:rPr>
  </w:style>
  <w:style w:type="paragraph" w:styleId="Footer">
    <w:name w:val="footer"/>
    <w:basedOn w:val="Normal"/>
    <w:link w:val="FooterChar"/>
    <w:uiPriority w:val="99"/>
    <w:unhideWhenUsed/>
    <w:rsid w:val="00D75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BAF"/>
    <w:rPr>
      <w:rFonts w:asciiTheme="minorHAnsi" w:eastAsiaTheme="minorEastAsia" w:hAnsiTheme="minorHAnsi"/>
    </w:rPr>
  </w:style>
  <w:style w:type="table" w:customStyle="1" w:styleId="TableGrid1">
    <w:name w:val="Table Grid1"/>
    <w:basedOn w:val="TableNormal"/>
    <w:next w:val="TableGrid"/>
    <w:uiPriority w:val="99"/>
    <w:rsid w:val="004C22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C051EC"/>
    <w:pPr>
      <w:spacing w:after="0" w:line="240" w:lineRule="auto"/>
    </w:pPr>
    <w:rPr>
      <w:rFonts w:asciiTheme="minorHAnsi" w:eastAsiaTheme="minorEastAsia" w:hAnsiTheme="minorHAnsi"/>
    </w:rPr>
  </w:style>
  <w:style w:type="paragraph" w:customStyle="1" w:styleId="Default">
    <w:name w:val="Default"/>
    <w:rsid w:val="00A571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
    <w:name w:val="p"/>
    <w:basedOn w:val="Normal"/>
    <w:rsid w:val="00397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97E3B"/>
  </w:style>
  <w:style w:type="character" w:customStyle="1" w:styleId="UnresolvedMention1">
    <w:name w:val="Unresolved Mention1"/>
    <w:basedOn w:val="DefaultParagraphFont"/>
    <w:uiPriority w:val="99"/>
    <w:semiHidden/>
    <w:unhideWhenUsed/>
    <w:rsid w:val="00AA1792"/>
    <w:rPr>
      <w:color w:val="605E5C"/>
      <w:shd w:val="clear" w:color="auto" w:fill="E1DFDD"/>
    </w:rPr>
  </w:style>
  <w:style w:type="character" w:styleId="FollowedHyperlink">
    <w:name w:val="FollowedHyperlink"/>
    <w:basedOn w:val="DefaultParagraphFont"/>
    <w:uiPriority w:val="99"/>
    <w:semiHidden/>
    <w:unhideWhenUsed/>
    <w:rsid w:val="00AA1792"/>
    <w:rPr>
      <w:color w:val="800080" w:themeColor="followedHyperlink"/>
      <w:u w:val="single"/>
    </w:rPr>
  </w:style>
  <w:style w:type="character" w:customStyle="1" w:styleId="Heading3Char">
    <w:name w:val="Heading 3 Char"/>
    <w:basedOn w:val="DefaultParagraphFont"/>
    <w:link w:val="Heading3"/>
    <w:uiPriority w:val="9"/>
    <w:rsid w:val="00F301C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D2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006">
      <w:bodyDiv w:val="1"/>
      <w:marLeft w:val="0"/>
      <w:marRight w:val="0"/>
      <w:marTop w:val="0"/>
      <w:marBottom w:val="0"/>
      <w:divBdr>
        <w:top w:val="none" w:sz="0" w:space="0" w:color="auto"/>
        <w:left w:val="none" w:sz="0" w:space="0" w:color="auto"/>
        <w:bottom w:val="none" w:sz="0" w:space="0" w:color="auto"/>
        <w:right w:val="none" w:sz="0" w:space="0" w:color="auto"/>
      </w:divBdr>
      <w:divsChild>
        <w:div w:id="1841770804">
          <w:marLeft w:val="0"/>
          <w:marRight w:val="0"/>
          <w:marTop w:val="0"/>
          <w:marBottom w:val="0"/>
          <w:divBdr>
            <w:top w:val="none" w:sz="0" w:space="0" w:color="auto"/>
            <w:left w:val="none" w:sz="0" w:space="0" w:color="auto"/>
            <w:bottom w:val="none" w:sz="0" w:space="0" w:color="auto"/>
            <w:right w:val="none" w:sz="0" w:space="0" w:color="auto"/>
          </w:divBdr>
        </w:div>
        <w:div w:id="891815532">
          <w:marLeft w:val="0"/>
          <w:marRight w:val="0"/>
          <w:marTop w:val="0"/>
          <w:marBottom w:val="0"/>
          <w:divBdr>
            <w:top w:val="none" w:sz="0" w:space="0" w:color="auto"/>
            <w:left w:val="none" w:sz="0" w:space="0" w:color="auto"/>
            <w:bottom w:val="none" w:sz="0" w:space="0" w:color="auto"/>
            <w:right w:val="none" w:sz="0" w:space="0" w:color="auto"/>
          </w:divBdr>
        </w:div>
        <w:div w:id="1857845670">
          <w:marLeft w:val="0"/>
          <w:marRight w:val="0"/>
          <w:marTop w:val="0"/>
          <w:marBottom w:val="0"/>
          <w:divBdr>
            <w:top w:val="none" w:sz="0" w:space="0" w:color="auto"/>
            <w:left w:val="none" w:sz="0" w:space="0" w:color="auto"/>
            <w:bottom w:val="none" w:sz="0" w:space="0" w:color="auto"/>
            <w:right w:val="none" w:sz="0" w:space="0" w:color="auto"/>
          </w:divBdr>
        </w:div>
      </w:divsChild>
    </w:div>
    <w:div w:id="54745206">
      <w:bodyDiv w:val="1"/>
      <w:marLeft w:val="0"/>
      <w:marRight w:val="0"/>
      <w:marTop w:val="0"/>
      <w:marBottom w:val="0"/>
      <w:divBdr>
        <w:top w:val="none" w:sz="0" w:space="0" w:color="auto"/>
        <w:left w:val="none" w:sz="0" w:space="0" w:color="auto"/>
        <w:bottom w:val="none" w:sz="0" w:space="0" w:color="auto"/>
        <w:right w:val="none" w:sz="0" w:space="0" w:color="auto"/>
      </w:divBdr>
    </w:div>
    <w:div w:id="688915087">
      <w:bodyDiv w:val="1"/>
      <w:marLeft w:val="0"/>
      <w:marRight w:val="0"/>
      <w:marTop w:val="0"/>
      <w:marBottom w:val="0"/>
      <w:divBdr>
        <w:top w:val="none" w:sz="0" w:space="0" w:color="auto"/>
        <w:left w:val="none" w:sz="0" w:space="0" w:color="auto"/>
        <w:bottom w:val="none" w:sz="0" w:space="0" w:color="auto"/>
        <w:right w:val="none" w:sz="0" w:space="0" w:color="auto"/>
      </w:divBdr>
    </w:div>
    <w:div w:id="19180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t.gov/cyberframewor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s-cert.us-cert.gov/Recommended-Practices" TargetMode="External"/><Relationship Id="rId17" Type="http://schemas.openxmlformats.org/officeDocument/2006/relationships/hyperlink" Target="https://www.cisecurity.org/cis-benchmarks/" TargetMode="External"/><Relationship Id="rId2" Type="http://schemas.openxmlformats.org/officeDocument/2006/relationships/customXml" Target="../customXml/item2.xml"/><Relationship Id="rId16" Type="http://schemas.openxmlformats.org/officeDocument/2006/relationships/hyperlink" Target="https://www.beyondtrust.com/blog/entry/what-is-least-privile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a.gov/resources-tools/resources/isc-standard-risk-management-process" TargetMode="External"/><Relationship Id="rId5" Type="http://schemas.openxmlformats.org/officeDocument/2006/relationships/numbering" Target="numbering.xml"/><Relationship Id="rId15" Type="http://schemas.openxmlformats.org/officeDocument/2006/relationships/hyperlink" Target="https://www.owasp.org/index.php/Category:OWASP_Top_Ten_Proje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hs.gov/publication/nipp-ssp-commercial-facilities-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8002E-66EB-4423-A9EF-9264DB330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164B88-A99A-44EB-A746-21C3C4BE63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30AC1B-633A-4FF9-AE78-61BA639F742B}">
  <ds:schemaRefs>
    <ds:schemaRef ds:uri="http://schemas.openxmlformats.org/officeDocument/2006/bibliography"/>
  </ds:schemaRefs>
</ds:datastoreItem>
</file>

<file path=customXml/itemProps4.xml><?xml version="1.0" encoding="utf-8"?>
<ds:datastoreItem xmlns:ds="http://schemas.openxmlformats.org/officeDocument/2006/customXml" ds:itemID="{38AE9FAA-BE19-47F7-A5DF-F1701B8D18ED}">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Security Requirements - Facility Security Level I</vt:lpstr>
    </vt:vector>
  </TitlesOfParts>
  <Company>GSA</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Requirements - Facility Security Level I</dc:title>
  <dc:subject>Security Requirements - Facility Security</dc:subject>
  <dc:creator>GSA PBS PR</dc:creator>
  <cp:keywords>security</cp:keywords>
  <cp:lastModifiedBy>Odom, Natasha N. (CFM)</cp:lastModifiedBy>
  <cp:revision>2</cp:revision>
  <cp:lastPrinted>2024-10-28T12:53:00Z</cp:lastPrinted>
  <dcterms:created xsi:type="dcterms:W3CDTF">2024-12-03T21:20:00Z</dcterms:created>
  <dcterms:modified xsi:type="dcterms:W3CDTF">2024-12-03T21:20:00Z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Key">
    <vt:lpwstr>0</vt:lpwstr>
  </property>
</Properties>
</file>