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86DCE" w14:textId="77777777" w:rsidR="00712BC9" w:rsidRDefault="00712BC9">
      <w:pPr>
        <w:pStyle w:val="SpecTitle"/>
      </w:pPr>
      <w:r>
        <w:t>SECTION 26 05 41</w:t>
      </w:r>
      <w:r>
        <w:br/>
        <w:t>UNDERGROUND ELECTRICAL CONSTRUCTION</w:t>
      </w:r>
    </w:p>
    <w:p w14:paraId="09392FF6" w14:textId="77777777" w:rsidR="00327B4A" w:rsidRDefault="00327B4A" w:rsidP="00327B4A">
      <w:pPr>
        <w:pStyle w:val="SpecNote"/>
        <w:rPr>
          <w:rFonts w:cs="Courier New"/>
        </w:rPr>
      </w:pPr>
      <w:r w:rsidRPr="00D47A53">
        <w:rPr>
          <w:rFonts w:cs="Courier New"/>
        </w:rPr>
        <w:t>SPEC WRITER NOTE:</w:t>
      </w:r>
    </w:p>
    <w:p w14:paraId="71F1A5B7" w14:textId="77777777" w:rsidR="00327B4A" w:rsidRDefault="006303F3" w:rsidP="00327B4A">
      <w:pPr>
        <w:pStyle w:val="SpecNote"/>
        <w:numPr>
          <w:ilvl w:val="0"/>
          <w:numId w:val="12"/>
        </w:numPr>
        <w:rPr>
          <w:rFonts w:cs="Courier New"/>
        </w:rPr>
      </w:pPr>
      <w:r>
        <w:rPr>
          <w:rFonts w:cs="Courier New"/>
        </w:rPr>
        <w:t xml:space="preserve">Use this section only for NCA projects. </w:t>
      </w:r>
      <w:r w:rsidR="001646A1">
        <w:rPr>
          <w:rFonts w:cs="Courier New"/>
        </w:rPr>
        <w:t>Delete //____</w:t>
      </w:r>
      <w:r w:rsidR="00327B4A" w:rsidRPr="00D47A53">
        <w:rPr>
          <w:rFonts w:cs="Courier New"/>
        </w:rPr>
        <w:t>// if not applicable to project. Also</w:t>
      </w:r>
      <w:r w:rsidR="001545ED">
        <w:rPr>
          <w:rFonts w:cs="Courier New"/>
        </w:rPr>
        <w:t>,</w:t>
      </w:r>
      <w:r w:rsidR="00327B4A" w:rsidRPr="00D47A53">
        <w:rPr>
          <w:rFonts w:cs="Courier New"/>
        </w:rPr>
        <w:t xml:space="preserve"> delete any other item or paragraph not applicable in the section and renumber the paragraphs.</w:t>
      </w:r>
    </w:p>
    <w:p w14:paraId="5E6F43E8" w14:textId="77777777" w:rsidR="00327B4A" w:rsidRPr="00710E3B" w:rsidRDefault="00327B4A" w:rsidP="000459A5">
      <w:pPr>
        <w:pStyle w:val="SpecNote"/>
        <w:numPr>
          <w:ilvl w:val="0"/>
          <w:numId w:val="12"/>
        </w:numPr>
      </w:pPr>
      <w:r w:rsidRPr="00D47A53">
        <w:rPr>
          <w:rFonts w:cs="Courier New"/>
        </w:rPr>
        <w:t xml:space="preserve">This specification is to be used in concert with </w:t>
      </w:r>
      <w:r>
        <w:rPr>
          <w:rFonts w:cs="Courier New"/>
        </w:rPr>
        <w:t xml:space="preserve">related </w:t>
      </w:r>
      <w:r w:rsidRPr="00D47A53">
        <w:rPr>
          <w:rFonts w:cs="Courier New"/>
        </w:rPr>
        <w:t>VA Standard Details</w:t>
      </w:r>
      <w:r w:rsidR="00F17F10">
        <w:rPr>
          <w:rFonts w:cs="Courier New"/>
        </w:rPr>
        <w:t xml:space="preserve"> – Division 26</w:t>
      </w:r>
      <w:r w:rsidRPr="00D47A53">
        <w:rPr>
          <w:rFonts w:cs="Courier New"/>
        </w:rPr>
        <w:t xml:space="preserve">. </w:t>
      </w:r>
      <w:r>
        <w:rPr>
          <w:rFonts w:cs="Courier New"/>
        </w:rPr>
        <w:t>The A/E shall i</w:t>
      </w:r>
      <w:r w:rsidRPr="00D47A53">
        <w:rPr>
          <w:rFonts w:cs="Courier New"/>
        </w:rPr>
        <w:t xml:space="preserve">nclude details on </w:t>
      </w:r>
      <w:r>
        <w:rPr>
          <w:rFonts w:cs="Courier New"/>
        </w:rPr>
        <w:t>the drawings</w:t>
      </w:r>
      <w:r w:rsidRPr="00D47A53">
        <w:rPr>
          <w:rFonts w:cs="Courier New"/>
        </w:rPr>
        <w:t xml:space="preserve"> and edit as necessary to </w:t>
      </w:r>
      <w:r>
        <w:rPr>
          <w:rFonts w:cs="Courier New"/>
        </w:rPr>
        <w:t>comply with</w:t>
      </w:r>
      <w:r w:rsidRPr="00D47A53">
        <w:rPr>
          <w:rFonts w:cs="Courier New"/>
        </w:rPr>
        <w:t xml:space="preserve"> </w:t>
      </w:r>
      <w:r w:rsidR="00A2205D">
        <w:rPr>
          <w:rFonts w:cs="Courier New"/>
        </w:rPr>
        <w:t xml:space="preserve">NCA </w:t>
      </w:r>
      <w:r w:rsidRPr="00D47A53">
        <w:rPr>
          <w:rFonts w:cs="Courier New"/>
        </w:rPr>
        <w:t xml:space="preserve">project </w:t>
      </w:r>
      <w:r>
        <w:rPr>
          <w:rFonts w:cs="Courier New"/>
        </w:rPr>
        <w:t>scope and latest codes</w:t>
      </w:r>
      <w:r w:rsidRPr="00D47A53">
        <w:rPr>
          <w:rFonts w:cs="Courier New"/>
        </w:rPr>
        <w:t>.</w:t>
      </w:r>
      <w:r w:rsidR="003F7465" w:rsidRPr="006C32B7">
        <w:rPr>
          <w:rFonts w:cs="Courier New"/>
        </w:rPr>
        <w:t xml:space="preserve"> </w:t>
      </w:r>
      <w:r w:rsidR="003F7465">
        <w:rPr>
          <w:rFonts w:cs="Courier New"/>
        </w:rPr>
        <w:t xml:space="preserve">Standard Details may be obtained from </w:t>
      </w:r>
      <w:r w:rsidR="000459A5" w:rsidRPr="000459A5">
        <w:rPr>
          <w:rFonts w:cs="Courier New"/>
        </w:rPr>
        <w:t>https://www.cfm.va.gov/TIL/sDetail.asp#26</w:t>
      </w:r>
    </w:p>
    <w:p w14:paraId="6D8D00CE" w14:textId="77777777" w:rsidR="00712BC9" w:rsidRDefault="00712BC9">
      <w:pPr>
        <w:pStyle w:val="ArticleB"/>
        <w:outlineLvl w:val="0"/>
      </w:pPr>
      <w:r>
        <w:t xml:space="preserve">PART 1 </w:t>
      </w:r>
      <w:r>
        <w:noBreakHyphen/>
        <w:t xml:space="preserve"> GENERAL</w:t>
      </w:r>
    </w:p>
    <w:p w14:paraId="5564E3C2" w14:textId="77777777" w:rsidR="00712BC9" w:rsidRDefault="00712BC9">
      <w:pPr>
        <w:pStyle w:val="ArticleB"/>
        <w:outlineLvl w:val="0"/>
      </w:pPr>
      <w:r>
        <w:t>1.1 DESCRIPTION</w:t>
      </w:r>
    </w:p>
    <w:p w14:paraId="1A826C4F" w14:textId="77777777" w:rsidR="00712BC9" w:rsidRDefault="00712BC9">
      <w:pPr>
        <w:pStyle w:val="Level1"/>
      </w:pPr>
      <w:r>
        <w:t>A.</w:t>
      </w:r>
      <w:r>
        <w:tab/>
        <w:t xml:space="preserve">This section specifies the furnishing, </w:t>
      </w:r>
      <w:proofErr w:type="gramStart"/>
      <w:r>
        <w:t>installation</w:t>
      </w:r>
      <w:proofErr w:type="gramEnd"/>
      <w:r>
        <w:t xml:space="preserve"> and connection of handholes and ducts to form a complete underground raceway system.</w:t>
      </w:r>
    </w:p>
    <w:p w14:paraId="1881DC95" w14:textId="77777777" w:rsidR="00712BC9" w:rsidRDefault="00712BC9">
      <w:pPr>
        <w:pStyle w:val="Level1"/>
        <w:tabs>
          <w:tab w:val="clear" w:pos="720"/>
        </w:tabs>
      </w:pPr>
      <w:r>
        <w:t>B.</w:t>
      </w:r>
      <w:r>
        <w:tab/>
        <w:t xml:space="preserve">“Duct” and “conduit”, and “rigid metal conduit” and “rigid steel conduit </w:t>
      </w:r>
      <w:proofErr w:type="gramStart"/>
      <w:r>
        <w:t>are</w:t>
      </w:r>
      <w:proofErr w:type="gramEnd"/>
      <w:r>
        <w:t xml:space="preserve"> used interchangeably in this specification and have the same meaning.</w:t>
      </w:r>
    </w:p>
    <w:p w14:paraId="48F7F75A" w14:textId="77777777" w:rsidR="00712BC9" w:rsidRDefault="00712BC9">
      <w:pPr>
        <w:pStyle w:val="ArticleB"/>
        <w:outlineLvl w:val="0"/>
      </w:pPr>
      <w:r>
        <w:t xml:space="preserve">1.2 RELATED WORK </w:t>
      </w:r>
    </w:p>
    <w:p w14:paraId="6BD90C83" w14:textId="77777777" w:rsidR="00712BC9" w:rsidRDefault="00B4243E">
      <w:pPr>
        <w:pStyle w:val="Level1"/>
      </w:pPr>
      <w:r>
        <w:t>A</w:t>
      </w:r>
      <w:r w:rsidR="00712BC9">
        <w:t>.</w:t>
      </w:r>
      <w:r w:rsidR="00712BC9">
        <w:tab/>
        <w:t>Section 05 50 00, METAL FABRICATIONS: Ladders.</w:t>
      </w:r>
    </w:p>
    <w:p w14:paraId="00C1EF1C" w14:textId="77777777" w:rsidR="00712BC9" w:rsidRDefault="00B4243E">
      <w:pPr>
        <w:pStyle w:val="Level1"/>
      </w:pPr>
      <w:r>
        <w:t>B</w:t>
      </w:r>
      <w:r w:rsidR="00712BC9">
        <w:t>.</w:t>
      </w:r>
      <w:r w:rsidR="00712BC9">
        <w:tab/>
        <w:t>Section 07 92 00, JOINT SEALANTS: Sealing of conduit penetrations.</w:t>
      </w:r>
    </w:p>
    <w:p w14:paraId="2AFEBFD8" w14:textId="77777777" w:rsidR="00712BC9" w:rsidRDefault="00B4243E">
      <w:pPr>
        <w:pStyle w:val="Level1"/>
      </w:pPr>
      <w:r>
        <w:t>C</w:t>
      </w:r>
      <w:r w:rsidR="00712BC9">
        <w:t>.</w:t>
      </w:r>
      <w:r w:rsidR="00712BC9">
        <w:tab/>
        <w:t xml:space="preserve">Section 26 05 11, REQUIREMENTS FOR ELECTRICAL INSTALLATIONS: General electrical requirements that </w:t>
      </w:r>
      <w:r w:rsidR="006309F3">
        <w:t>apply</w:t>
      </w:r>
      <w:r w:rsidR="00712BC9">
        <w:t xml:space="preserve"> to more than one section of Division 26.</w:t>
      </w:r>
    </w:p>
    <w:p w14:paraId="0A127D91" w14:textId="77777777" w:rsidR="00515AED" w:rsidRDefault="00515AED" w:rsidP="00515AED">
      <w:pPr>
        <w:pStyle w:val="Level1"/>
      </w:pPr>
      <w:r>
        <w:t>D.</w:t>
      </w:r>
      <w:r>
        <w:tab/>
        <w:t>Section 26 05 26, GROUNDING AND BONDING FOR ELECTRICAL SYSTEMS:  Requirements for personnel safety and to provide a low impedance path for possible ground fault currents.</w:t>
      </w:r>
    </w:p>
    <w:p w14:paraId="0267D638" w14:textId="255CF534" w:rsidR="00712BC9" w:rsidRDefault="00515AED">
      <w:pPr>
        <w:pStyle w:val="Level1"/>
      </w:pPr>
      <w:r>
        <w:t>E</w:t>
      </w:r>
      <w:r w:rsidR="00712BC9">
        <w:t>.</w:t>
      </w:r>
      <w:r w:rsidR="00712BC9">
        <w:tab/>
        <w:t>Section 26 05 33, RACEWAY AND BOXES FOR ELECTRICAL SYSTEMS: Conduits, fittings</w:t>
      </w:r>
      <w:r w:rsidR="003175DD">
        <w:t>,</w:t>
      </w:r>
      <w:r w:rsidR="00712BC9">
        <w:t xml:space="preserve"> and boxes for raceway systems.</w:t>
      </w:r>
    </w:p>
    <w:p w14:paraId="6491D674" w14:textId="77777777" w:rsidR="00712BC9" w:rsidRDefault="00B4243E" w:rsidP="00B4243E">
      <w:pPr>
        <w:pStyle w:val="Level1"/>
      </w:pPr>
      <w:r>
        <w:t>F.</w:t>
      </w:r>
      <w:r>
        <w:tab/>
        <w:t xml:space="preserve">//Section 31 20 00, EARTH MOVING// //Section 31 20 11, EARTH MOVING (SHORT FORM)//: Trenching, backfill and compaction. </w:t>
      </w:r>
    </w:p>
    <w:p w14:paraId="49DD19DD" w14:textId="77777777" w:rsidR="00766230" w:rsidRPr="00766230" w:rsidRDefault="00766230" w:rsidP="004C023D">
      <w:pPr>
        <w:pStyle w:val="ArticleB"/>
      </w:pPr>
      <w:r w:rsidRPr="00766230">
        <w:t>1.3 qualITY ASSURANCE</w:t>
      </w:r>
    </w:p>
    <w:p w14:paraId="423613CB" w14:textId="77777777" w:rsidR="00766230" w:rsidRPr="00766230" w:rsidRDefault="00766230" w:rsidP="004C023D">
      <w:pPr>
        <w:pStyle w:val="Level1"/>
      </w:pPr>
      <w:r w:rsidRPr="00766230">
        <w:t>A.</w:t>
      </w:r>
      <w:r w:rsidRPr="00766230">
        <w:tab/>
      </w:r>
      <w:r w:rsidR="0021216C">
        <w:t xml:space="preserve">Quality assurance shall be in accordance with </w:t>
      </w:r>
      <w:r w:rsidR="0021216C" w:rsidRPr="00E244B6">
        <w:t>Paragraph, QUALIFICATIONS (PRODUCTS AND SERVICES), in Section 26 05 11, REQUIREMENTS FOR ELECTRICAL INSTALLATIONS.</w:t>
      </w:r>
    </w:p>
    <w:p w14:paraId="2FA22ACA" w14:textId="77777777" w:rsidR="00712BC9" w:rsidRDefault="00712BC9">
      <w:pPr>
        <w:pStyle w:val="ArticleB"/>
        <w:outlineLvl w:val="0"/>
      </w:pPr>
      <w:r>
        <w:lastRenderedPageBreak/>
        <w:t>1.</w:t>
      </w:r>
      <w:r w:rsidR="00766230">
        <w:t>4</w:t>
      </w:r>
      <w:r>
        <w:t xml:space="preserve"> SUBMITTALS</w:t>
      </w:r>
    </w:p>
    <w:p w14:paraId="7B504B44" w14:textId="77777777" w:rsidR="00712BC9" w:rsidRDefault="00712BC9">
      <w:pPr>
        <w:pStyle w:val="Level1"/>
      </w:pPr>
      <w:r>
        <w:t>A.</w:t>
      </w:r>
      <w:r>
        <w:tab/>
      </w:r>
      <w:r w:rsidR="00FC5694">
        <w:t>Submit in accordance with Paragraph, SUBMITTALS, in Section 26 05 11, REQUIREMENTS FOR ELECTRICAL INSTALLATIONS, and the following requirements:</w:t>
      </w:r>
    </w:p>
    <w:p w14:paraId="52645F45" w14:textId="77777777" w:rsidR="00712BC9" w:rsidRDefault="00697B95" w:rsidP="00697B95">
      <w:pPr>
        <w:pStyle w:val="Level2"/>
      </w:pPr>
      <w:r>
        <w:t>1</w:t>
      </w:r>
      <w:r w:rsidR="00712BC9">
        <w:t>.</w:t>
      </w:r>
      <w:r w:rsidR="00712BC9">
        <w:tab/>
        <w:t xml:space="preserve">Shop Drawings: </w:t>
      </w:r>
    </w:p>
    <w:p w14:paraId="6FA7C5BC" w14:textId="77777777" w:rsidR="00712BC9" w:rsidRDefault="00697B95" w:rsidP="00697B95">
      <w:pPr>
        <w:pStyle w:val="Level3"/>
      </w:pPr>
      <w:r>
        <w:t>a</w:t>
      </w:r>
      <w:r w:rsidR="00712BC9">
        <w:t>.</w:t>
      </w:r>
      <w:r w:rsidR="00712BC9">
        <w:tab/>
        <w:t>Sufficient information, clearly presented, shall be included to determine compliance with drawings and specifications.</w:t>
      </w:r>
    </w:p>
    <w:p w14:paraId="1259BE2D" w14:textId="77777777" w:rsidR="00712BC9" w:rsidRDefault="00697B95" w:rsidP="00697B95">
      <w:pPr>
        <w:pStyle w:val="Level3"/>
      </w:pPr>
      <w:r>
        <w:t>b</w:t>
      </w:r>
      <w:r w:rsidR="00712BC9">
        <w:t>.</w:t>
      </w:r>
      <w:r w:rsidR="00712BC9">
        <w:tab/>
        <w:t xml:space="preserve">Include handholes, duct materials, and hardware. Proposed deviations from details on the drawings shall be clearly marked on the submittals. </w:t>
      </w:r>
    </w:p>
    <w:p w14:paraId="17E18803" w14:textId="77777777" w:rsidR="00712BC9" w:rsidRDefault="00697B95" w:rsidP="00697B95">
      <w:pPr>
        <w:pStyle w:val="Level3"/>
      </w:pPr>
      <w:r>
        <w:t>c</w:t>
      </w:r>
      <w:r w:rsidR="00712BC9">
        <w:t>.</w:t>
      </w:r>
      <w:r w:rsidR="00712BC9">
        <w:tab/>
        <w:t>If necessary to locate ducts or handholes at locations other than shown on the drawings, show the proposed locations accurately on scaled site drawings, and submit four copies to the Resident Engineer</w:t>
      </w:r>
      <w:r w:rsidR="003B4E9A">
        <w:t>/COR</w:t>
      </w:r>
      <w:r w:rsidR="00712BC9">
        <w:t xml:space="preserve"> for approval prior to construction.</w:t>
      </w:r>
    </w:p>
    <w:p w14:paraId="422B8F64" w14:textId="77777777" w:rsidR="00712BC9" w:rsidRDefault="00697B95" w:rsidP="00697B95">
      <w:pPr>
        <w:pStyle w:val="Level2"/>
      </w:pPr>
      <w:r>
        <w:t>2</w:t>
      </w:r>
      <w:r w:rsidR="00712BC9">
        <w:t>.</w:t>
      </w:r>
      <w:r w:rsidR="00712BC9">
        <w:tab/>
        <w:t>Certifications:  Two weeks prior to final inspection, submit four copies of the following to the Resident Engineer</w:t>
      </w:r>
      <w:r w:rsidR="003B4E9A">
        <w:t>/COR</w:t>
      </w:r>
      <w:r w:rsidR="00712BC9">
        <w:t>:</w:t>
      </w:r>
    </w:p>
    <w:p w14:paraId="1C28C0ED" w14:textId="77777777" w:rsidR="00712BC9" w:rsidRDefault="00697B95" w:rsidP="00697B95">
      <w:pPr>
        <w:pStyle w:val="Level3"/>
      </w:pPr>
      <w:r>
        <w:t>a</w:t>
      </w:r>
      <w:r w:rsidR="00712BC9">
        <w:t>.</w:t>
      </w:r>
      <w:r w:rsidR="00712BC9">
        <w:tab/>
        <w:t>Certification that the materials are in accordance with the drawings and specifications.</w:t>
      </w:r>
    </w:p>
    <w:p w14:paraId="627E1684" w14:textId="77777777" w:rsidR="00712BC9" w:rsidRDefault="00697B95" w:rsidP="00697B95">
      <w:pPr>
        <w:pStyle w:val="Level3"/>
      </w:pPr>
      <w:r>
        <w:t>b</w:t>
      </w:r>
      <w:r w:rsidR="00712BC9">
        <w:t>.</w:t>
      </w:r>
      <w:r w:rsidR="00712BC9">
        <w:tab/>
        <w:t>Certification, by the Contractor, that the complete installation has been properly installed and tested.</w:t>
      </w:r>
    </w:p>
    <w:p w14:paraId="1A32BEAA" w14:textId="77777777" w:rsidR="00712BC9" w:rsidRDefault="00712BC9">
      <w:pPr>
        <w:pStyle w:val="ArticleB"/>
        <w:outlineLvl w:val="0"/>
      </w:pPr>
      <w:r>
        <w:t>1.</w:t>
      </w:r>
      <w:r w:rsidR="00766230">
        <w:t>5</w:t>
      </w:r>
      <w:r>
        <w:t xml:space="preserve"> APPLICABLE PUBLICATIONS</w:t>
      </w:r>
    </w:p>
    <w:p w14:paraId="27C94B23" w14:textId="77777777" w:rsidR="00873C79" w:rsidRDefault="00873C79" w:rsidP="00873C79">
      <w:pPr>
        <w:pStyle w:val="Level1"/>
      </w:pPr>
      <w:r>
        <w:t>A.</w:t>
      </w:r>
      <w:r>
        <w:tab/>
        <w:t xml:space="preserve">Publications listed below (including amendments, addenda, revisions, supplements, and errata) form a part of this specification to the extent referenced. Publications are referenced in the text by designation only. </w:t>
      </w:r>
    </w:p>
    <w:p w14:paraId="70544D36" w14:textId="77777777" w:rsidR="00873C79" w:rsidRPr="00D47A53" w:rsidRDefault="00873C79" w:rsidP="00873C79">
      <w:pPr>
        <w:pStyle w:val="Level1"/>
      </w:pPr>
      <w:r w:rsidRPr="00D47A53">
        <w:t>B.</w:t>
      </w:r>
      <w:r w:rsidRPr="00D47A53">
        <w:tab/>
        <w:t xml:space="preserve">American Concrete Institute (ACI): </w:t>
      </w:r>
    </w:p>
    <w:p w14:paraId="6D23061A" w14:textId="70D5CE63" w:rsidR="00873C79" w:rsidRPr="00E615C9" w:rsidRDefault="00873C79" w:rsidP="00873C79">
      <w:pPr>
        <w:pStyle w:val="Pubs"/>
      </w:pPr>
      <w:r w:rsidRPr="00E615C9">
        <w:t>318-</w:t>
      </w:r>
      <w:r>
        <w:t>1</w:t>
      </w:r>
      <w:r w:rsidR="00A27F47">
        <w:t>9</w:t>
      </w:r>
      <w:r w:rsidRPr="00E615C9">
        <w:tab/>
        <w:t>Building Code Requirements for Structural Concrete &amp; Commentary</w:t>
      </w:r>
    </w:p>
    <w:p w14:paraId="73AE0C74" w14:textId="2493A4E9" w:rsidR="00873C79" w:rsidRPr="00E615C9" w:rsidRDefault="0079533E" w:rsidP="00873C79">
      <w:pPr>
        <w:pStyle w:val="Pubs"/>
      </w:pPr>
      <w:r>
        <w:t xml:space="preserve">ACI </w:t>
      </w:r>
      <w:r w:rsidR="00752AA5">
        <w:t>MNL</w:t>
      </w:r>
      <w:r>
        <w:t>-</w:t>
      </w:r>
      <w:r w:rsidR="00873C79">
        <w:t>66-</w:t>
      </w:r>
      <w:r w:rsidR="00752AA5">
        <w:t>20</w:t>
      </w:r>
      <w:r w:rsidR="00873C79" w:rsidRPr="00E615C9">
        <w:tab/>
        <w:t>ACI Detailing Manual</w:t>
      </w:r>
    </w:p>
    <w:p w14:paraId="7720A577" w14:textId="77777777" w:rsidR="00873C79" w:rsidRDefault="00873C79" w:rsidP="00873C79">
      <w:pPr>
        <w:pStyle w:val="Level1"/>
      </w:pPr>
      <w:r>
        <w:t>C.</w:t>
      </w:r>
      <w:r>
        <w:tab/>
        <w:t>American National Standards Institute</w:t>
      </w:r>
      <w:r w:rsidR="00B97638">
        <w:t>/Society of Cable Telecommunication Engineers</w:t>
      </w:r>
      <w:r>
        <w:t xml:space="preserve"> (ANSI</w:t>
      </w:r>
      <w:r w:rsidR="009A2132">
        <w:t>/SCTE</w:t>
      </w:r>
      <w:r>
        <w:t>):</w:t>
      </w:r>
    </w:p>
    <w:p w14:paraId="3A78B2A7" w14:textId="366223D5" w:rsidR="00873C79" w:rsidRDefault="00453AA4" w:rsidP="00873C79">
      <w:pPr>
        <w:pStyle w:val="Pubs"/>
      </w:pPr>
      <w:r>
        <w:t>77-1</w:t>
      </w:r>
      <w:r w:rsidR="00F051C3">
        <w:t>7</w:t>
      </w:r>
      <w:r w:rsidR="00873C79">
        <w:tab/>
        <w:t>Underground Enclosure Integrity</w:t>
      </w:r>
    </w:p>
    <w:p w14:paraId="436A8437" w14:textId="77777777" w:rsidR="00873C79" w:rsidRPr="00D47A53" w:rsidRDefault="00873C79" w:rsidP="00873C79">
      <w:pPr>
        <w:pStyle w:val="Level1"/>
      </w:pPr>
      <w:r w:rsidRPr="00D47A53">
        <w:t>D.</w:t>
      </w:r>
      <w:r w:rsidRPr="00D47A53">
        <w:tab/>
        <w:t>American Society for Testing and Materials (ASTM):</w:t>
      </w:r>
    </w:p>
    <w:p w14:paraId="685EF9C2" w14:textId="798FB066" w:rsidR="00873C79" w:rsidRDefault="00873C79" w:rsidP="00873C79">
      <w:pPr>
        <w:pStyle w:val="Pubs"/>
      </w:pPr>
      <w:r w:rsidRPr="00E615C9">
        <w:t>C478</w:t>
      </w:r>
      <w:r w:rsidR="00453AA4">
        <w:t>/C478M-</w:t>
      </w:r>
      <w:r w:rsidR="00AA7C6B">
        <w:t>22</w:t>
      </w:r>
      <w:r w:rsidRPr="00E615C9">
        <w:tab/>
        <w:t>Standard Specification for Precast Reinforced Concrete Manhole Sections</w:t>
      </w:r>
    </w:p>
    <w:p w14:paraId="1EA08821" w14:textId="0DB02D69" w:rsidR="00873C79" w:rsidRDefault="00873C79" w:rsidP="00873C79">
      <w:pPr>
        <w:pStyle w:val="Pubs"/>
      </w:pPr>
      <w:r w:rsidRPr="00E615C9">
        <w:t>C</w:t>
      </w:r>
      <w:r w:rsidR="00453AA4">
        <w:t>858-1</w:t>
      </w:r>
      <w:r w:rsidR="00226A14">
        <w:t>9</w:t>
      </w:r>
      <w:r w:rsidRPr="00E615C9">
        <w:tab/>
      </w:r>
      <w:r>
        <w:t>Underground Precast Concrete Utility Structures</w:t>
      </w:r>
    </w:p>
    <w:p w14:paraId="0F932F1C" w14:textId="5382CAB7" w:rsidR="00873C79" w:rsidRPr="00E615C9" w:rsidRDefault="00453AA4" w:rsidP="00873C79">
      <w:pPr>
        <w:pStyle w:val="Pubs"/>
      </w:pPr>
      <w:r>
        <w:lastRenderedPageBreak/>
        <w:t>C990M</w:t>
      </w:r>
      <w:r w:rsidR="00873C79">
        <w:t>-</w:t>
      </w:r>
      <w:r w:rsidR="00CA6DD4">
        <w:t>0</w:t>
      </w:r>
      <w:r w:rsidR="00873C79">
        <w:t>9</w:t>
      </w:r>
      <w:r w:rsidR="00873C79" w:rsidRPr="00E615C9">
        <w:tab/>
      </w:r>
      <w:r w:rsidR="00873C79">
        <w:t>J</w:t>
      </w:r>
      <w:r w:rsidR="00873C79" w:rsidRPr="00E615C9">
        <w:t>oints</w:t>
      </w:r>
      <w:r w:rsidR="00873C79">
        <w:t xml:space="preserve"> for</w:t>
      </w:r>
      <w:r w:rsidR="00873C79" w:rsidRPr="00E615C9">
        <w:t xml:space="preserve"> </w:t>
      </w:r>
      <w:r w:rsidR="00873C79">
        <w:t>C</w:t>
      </w:r>
      <w:r w:rsidR="00873C79" w:rsidRPr="00E615C9">
        <w:t xml:space="preserve">oncrete </w:t>
      </w:r>
      <w:r w:rsidR="00873C79">
        <w:t>P</w:t>
      </w:r>
      <w:r w:rsidR="00873C79" w:rsidRPr="00E615C9">
        <w:t>ipe, Manholes and Precast Box</w:t>
      </w:r>
      <w:r w:rsidR="00873C79">
        <w:t xml:space="preserve"> Sections</w:t>
      </w:r>
      <w:r w:rsidR="00873C79" w:rsidRPr="00E615C9">
        <w:t xml:space="preserve"> </w:t>
      </w:r>
      <w:r w:rsidR="00873C79">
        <w:t>U</w:t>
      </w:r>
      <w:r w:rsidR="00873C79" w:rsidRPr="00E615C9">
        <w:t xml:space="preserve">sing </w:t>
      </w:r>
      <w:r w:rsidR="00873C79">
        <w:t>Pre</w:t>
      </w:r>
      <w:r w:rsidR="00873C79" w:rsidRPr="00E615C9">
        <w:t xml:space="preserve">formed </w:t>
      </w:r>
      <w:r w:rsidR="00873C79">
        <w:t>F</w:t>
      </w:r>
      <w:r w:rsidR="00873C79" w:rsidRPr="00E615C9">
        <w:t xml:space="preserve">lexible Joint </w:t>
      </w:r>
      <w:r w:rsidR="00873C79">
        <w:t>S</w:t>
      </w:r>
      <w:r w:rsidR="00873C79" w:rsidRPr="00E615C9">
        <w:t>ealants.</w:t>
      </w:r>
    </w:p>
    <w:p w14:paraId="1C8305D6" w14:textId="77777777" w:rsidR="00873C79" w:rsidRPr="00D47A53" w:rsidRDefault="00873C79" w:rsidP="00873C79">
      <w:pPr>
        <w:pStyle w:val="Level1"/>
      </w:pPr>
      <w:r w:rsidRPr="00D47A53">
        <w:t>E.</w:t>
      </w:r>
      <w:r w:rsidRPr="00D47A53">
        <w:tab/>
        <w:t xml:space="preserve">National Electrical Manufacturers Association (NEMA): </w:t>
      </w:r>
    </w:p>
    <w:p w14:paraId="6983B337" w14:textId="17684170" w:rsidR="00873C79" w:rsidRDefault="00453AA4" w:rsidP="00873C79">
      <w:pPr>
        <w:pStyle w:val="Pubs"/>
      </w:pPr>
      <w:r>
        <w:t>TC 2-</w:t>
      </w:r>
      <w:r w:rsidR="00380D62">
        <w:t>20</w:t>
      </w:r>
      <w:r w:rsidR="00873C79">
        <w:tab/>
        <w:t>Electrical Polyvinyl Chloride (PVC) Conduit</w:t>
      </w:r>
    </w:p>
    <w:p w14:paraId="7C7F21F7" w14:textId="30E81AB6" w:rsidR="00873C79" w:rsidRDefault="00453AA4" w:rsidP="00873C79">
      <w:pPr>
        <w:pStyle w:val="Pubs"/>
      </w:pPr>
      <w:r>
        <w:t>TC 3-</w:t>
      </w:r>
      <w:r w:rsidR="00B63D36">
        <w:t>21</w:t>
      </w:r>
      <w:r w:rsidR="00873C79">
        <w:tab/>
        <w:t xml:space="preserve">Polyvinyl Chloride (PVC) Fittings for Use </w:t>
      </w:r>
      <w:proofErr w:type="gramStart"/>
      <w:r w:rsidR="00873C79">
        <w:t>With</w:t>
      </w:r>
      <w:proofErr w:type="gramEnd"/>
      <w:r w:rsidR="00873C79">
        <w:t xml:space="preserve"> Rigid PVC Conduit And Tubing </w:t>
      </w:r>
    </w:p>
    <w:p w14:paraId="3446EA88" w14:textId="2AC37A65" w:rsidR="00873C79" w:rsidRDefault="00453AA4" w:rsidP="00873C79">
      <w:pPr>
        <w:pStyle w:val="Pubs"/>
      </w:pPr>
      <w:r>
        <w:t>TC 6 &amp; 8-</w:t>
      </w:r>
      <w:r w:rsidR="00FD6EEE">
        <w:t>20</w:t>
      </w:r>
      <w:r w:rsidR="00873C79">
        <w:tab/>
        <w:t xml:space="preserve">Polyvinyl Chloride (PVC) Plastic Utilities Duct </w:t>
      </w:r>
      <w:proofErr w:type="gramStart"/>
      <w:r w:rsidR="00873C79">
        <w:t>For</w:t>
      </w:r>
      <w:proofErr w:type="gramEnd"/>
      <w:r w:rsidR="00873C79">
        <w:t xml:space="preserve"> Underground Installations </w:t>
      </w:r>
    </w:p>
    <w:p w14:paraId="1FA0292B" w14:textId="1D311289" w:rsidR="00873C79" w:rsidRDefault="00873C79" w:rsidP="00873C79">
      <w:pPr>
        <w:pStyle w:val="Pubs"/>
      </w:pPr>
      <w:r>
        <w:t>TC 9-</w:t>
      </w:r>
      <w:r w:rsidR="00620D87">
        <w:t>20</w:t>
      </w:r>
      <w:r>
        <w:tab/>
        <w:t xml:space="preserve">Fittings </w:t>
      </w:r>
      <w:proofErr w:type="gramStart"/>
      <w:r>
        <w:t>For</w:t>
      </w:r>
      <w:proofErr w:type="gramEnd"/>
      <w:r>
        <w:t xml:space="preserve"> Polyvinyl Chloride (PVC) Plastic Utilities Duct For Underground Installation </w:t>
      </w:r>
    </w:p>
    <w:p w14:paraId="5E580E37" w14:textId="77777777" w:rsidR="00873C79" w:rsidRPr="000865FC" w:rsidRDefault="00873C79" w:rsidP="00873C79">
      <w:pPr>
        <w:pStyle w:val="Level1"/>
      </w:pPr>
      <w:r>
        <w:t>F.</w:t>
      </w:r>
      <w:r>
        <w:tab/>
      </w:r>
      <w:r w:rsidRPr="000865FC">
        <w:t xml:space="preserve">National Fire Protection Association (NFPA): </w:t>
      </w:r>
    </w:p>
    <w:p w14:paraId="73264BA3" w14:textId="2CA62369" w:rsidR="00873C79" w:rsidRDefault="00453AA4" w:rsidP="00873C79">
      <w:pPr>
        <w:pStyle w:val="Pubs"/>
      </w:pPr>
      <w:r>
        <w:t>70-</w:t>
      </w:r>
      <w:r w:rsidR="00CB42DC">
        <w:t>23</w:t>
      </w:r>
      <w:r w:rsidR="00873C79">
        <w:tab/>
        <w:t xml:space="preserve">National Electrical Code (NEC) </w:t>
      </w:r>
    </w:p>
    <w:p w14:paraId="1F30AF7E" w14:textId="4B50C304" w:rsidR="00873C79" w:rsidRDefault="00873C79" w:rsidP="00873C79">
      <w:pPr>
        <w:pStyle w:val="Pubs"/>
      </w:pPr>
      <w:r>
        <w:t>7</w:t>
      </w:r>
      <w:r w:rsidR="00453AA4">
        <w:t>0E-</w:t>
      </w:r>
      <w:r w:rsidR="00994EA1">
        <w:t>21</w:t>
      </w:r>
      <w:r>
        <w:tab/>
        <w:t>National Electrical Safety Code</w:t>
      </w:r>
    </w:p>
    <w:p w14:paraId="29C9313E" w14:textId="77777777" w:rsidR="00873C79" w:rsidRDefault="00873C79" w:rsidP="00873C79">
      <w:pPr>
        <w:pStyle w:val="Level1"/>
      </w:pPr>
      <w:r>
        <w:t>G.</w:t>
      </w:r>
      <w:r>
        <w:tab/>
        <w:t xml:space="preserve">Underwriters Laboratories, Inc. (UL): </w:t>
      </w:r>
    </w:p>
    <w:p w14:paraId="2672E168" w14:textId="77777777" w:rsidR="00873C79" w:rsidRDefault="00873C79" w:rsidP="00873C79">
      <w:pPr>
        <w:pStyle w:val="Pubs"/>
      </w:pPr>
      <w:r>
        <w:t>6-07</w:t>
      </w:r>
      <w:r>
        <w:tab/>
        <w:t>Electrical Rigid Metal Conduit-Steel</w:t>
      </w:r>
    </w:p>
    <w:p w14:paraId="203E0A01" w14:textId="09961585" w:rsidR="00873C79" w:rsidRDefault="00453AA4" w:rsidP="00873C79">
      <w:pPr>
        <w:pStyle w:val="Pubs"/>
      </w:pPr>
      <w:r>
        <w:t>467-</w:t>
      </w:r>
      <w:r w:rsidR="001105A5">
        <w:t>22</w:t>
      </w:r>
      <w:r w:rsidR="00873C79">
        <w:tab/>
        <w:t>Grounding and Bonding Equipment</w:t>
      </w:r>
    </w:p>
    <w:p w14:paraId="07129D30" w14:textId="77777777" w:rsidR="00873C79" w:rsidRDefault="00873C79" w:rsidP="00873C79">
      <w:pPr>
        <w:pStyle w:val="Pubs"/>
      </w:pPr>
      <w:r>
        <w:t>651-11</w:t>
      </w:r>
      <w:r>
        <w:tab/>
        <w:t>Schedule 40, 80, Type EB and A Rigid PVC Conduit and Fittings</w:t>
      </w:r>
    </w:p>
    <w:p w14:paraId="7024DF3A" w14:textId="3504BA55" w:rsidR="00873C79" w:rsidRDefault="00873C79" w:rsidP="00873C79">
      <w:pPr>
        <w:pStyle w:val="Pubs"/>
      </w:pPr>
      <w:r>
        <w:t>651A-</w:t>
      </w:r>
      <w:r w:rsidR="00F70FE1">
        <w:t>11</w:t>
      </w:r>
      <w:r>
        <w:tab/>
        <w:t>Schedule 40 and 80 High Density Polyethylene (HDPE) Conduit</w:t>
      </w:r>
    </w:p>
    <w:p w14:paraId="51949507" w14:textId="77777777" w:rsidR="006C32B7" w:rsidRPr="006C32B7" w:rsidRDefault="006C32B7" w:rsidP="00041BC4">
      <w:pPr>
        <w:pStyle w:val="ArticleB"/>
      </w:pPr>
      <w:r w:rsidRPr="006C32B7">
        <w:t xml:space="preserve">PART 2 </w:t>
      </w:r>
      <w:r w:rsidRPr="006C32B7">
        <w:noBreakHyphen/>
        <w:t xml:space="preserve"> PRODUCTS </w:t>
      </w:r>
    </w:p>
    <w:p w14:paraId="4C26092E" w14:textId="77777777" w:rsidR="006C32B7" w:rsidRPr="006C32B7" w:rsidRDefault="006C32B7" w:rsidP="004C023D">
      <w:pPr>
        <w:pStyle w:val="ArticleB"/>
      </w:pPr>
      <w:r w:rsidRPr="006C32B7">
        <w:t xml:space="preserve">2.1 pre-cast concrete manholes and hardware </w:t>
      </w:r>
    </w:p>
    <w:p w14:paraId="6A3B092B" w14:textId="77777777" w:rsidR="006C32B7" w:rsidRPr="006C32B7" w:rsidRDefault="006C32B7" w:rsidP="004C023D">
      <w:pPr>
        <w:pStyle w:val="Level1"/>
      </w:pPr>
      <w:r w:rsidRPr="006C32B7">
        <w:t>A.</w:t>
      </w:r>
      <w:r w:rsidRPr="006C32B7">
        <w:tab/>
        <w:t xml:space="preserve">Structure: Factory-fabricated, reinforced-concrete, </w:t>
      </w:r>
      <w:proofErr w:type="gramStart"/>
      <w:r w:rsidRPr="006C32B7">
        <w:t>monolithically-poured</w:t>
      </w:r>
      <w:proofErr w:type="gramEnd"/>
      <w:r w:rsidRPr="006C32B7">
        <w:t xml:space="preserve"> walls and bottom. Frame and cover shall form top of manhole. </w:t>
      </w:r>
    </w:p>
    <w:p w14:paraId="75DBA031" w14:textId="77777777" w:rsidR="006C32B7" w:rsidRPr="006C32B7" w:rsidRDefault="006C32B7" w:rsidP="004C023D">
      <w:pPr>
        <w:pStyle w:val="Level1"/>
      </w:pPr>
      <w:r w:rsidRPr="006C32B7">
        <w:t>B.</w:t>
      </w:r>
      <w:r w:rsidRPr="006C32B7">
        <w:tab/>
        <w:t xml:space="preserve">Cable Supports: </w:t>
      </w:r>
    </w:p>
    <w:p w14:paraId="059D7562" w14:textId="77777777" w:rsidR="006C32B7" w:rsidRPr="006C32B7" w:rsidRDefault="006C32B7" w:rsidP="004C023D">
      <w:pPr>
        <w:pStyle w:val="Level2"/>
      </w:pPr>
      <w:r w:rsidRPr="006C32B7">
        <w:t>1.</w:t>
      </w:r>
      <w:r w:rsidRPr="006C32B7">
        <w:tab/>
        <w:t>Cable stanchions shall be hot-rolled, heavy duty, hot</w:t>
      </w:r>
      <w:r w:rsidRPr="006C32B7">
        <w:noBreakHyphen/>
        <w:t xml:space="preserve">dipped galvanized "T" section steel, 56 mm (2.25 inches) x 6 mm (0.25 inch) in </w:t>
      </w:r>
      <w:proofErr w:type="gramStart"/>
      <w:r w:rsidRPr="006C32B7">
        <w:t>size, and</w:t>
      </w:r>
      <w:proofErr w:type="gramEnd"/>
      <w:r w:rsidRPr="006C32B7">
        <w:t xml:space="preserve"> punched with 14 holes on 38 mm (1.5 inches) centers for attaching cable arms.</w:t>
      </w:r>
    </w:p>
    <w:p w14:paraId="04ACF491" w14:textId="77777777" w:rsidR="006C32B7" w:rsidRPr="006C32B7" w:rsidRDefault="006C32B7" w:rsidP="004C023D">
      <w:pPr>
        <w:pStyle w:val="Level2"/>
      </w:pPr>
      <w:r w:rsidRPr="006C32B7">
        <w:t>2.</w:t>
      </w:r>
      <w:r w:rsidRPr="006C32B7">
        <w:tab/>
        <w:t>Cable arms shall be 5 mm (0.1875 inch) gauge, hot-rolled, hot</w:t>
      </w:r>
      <w:r w:rsidRPr="006C32B7">
        <w:noBreakHyphen/>
        <w:t>dipped galvanized sheet steel, pressed to channel shape. Arms shall be approximately 63 mm (2.5 inches) wide x 350 mm (14 inches) long.</w:t>
      </w:r>
    </w:p>
    <w:p w14:paraId="7A2F087C" w14:textId="77777777" w:rsidR="006C32B7" w:rsidRPr="006C32B7" w:rsidRDefault="006C32B7" w:rsidP="004C023D">
      <w:pPr>
        <w:pStyle w:val="Level2"/>
      </w:pPr>
      <w:r w:rsidRPr="006C32B7">
        <w:t>3.</w:t>
      </w:r>
      <w:r w:rsidRPr="006C32B7">
        <w:tab/>
        <w:t xml:space="preserve">Insulators for cable supports shall be </w:t>
      </w:r>
      <w:proofErr w:type="gramStart"/>
      <w:r w:rsidRPr="006C32B7">
        <w:t>porcelain, and</w:t>
      </w:r>
      <w:proofErr w:type="gramEnd"/>
      <w:r w:rsidRPr="006C32B7">
        <w:t xml:space="preserve"> shall be saddle type or type that completely encircles the cable. </w:t>
      </w:r>
    </w:p>
    <w:p w14:paraId="79656485" w14:textId="77777777" w:rsidR="006C32B7" w:rsidRPr="006C32B7" w:rsidRDefault="006C32B7" w:rsidP="00041BC4">
      <w:pPr>
        <w:pStyle w:val="Level2"/>
      </w:pPr>
      <w:r w:rsidRPr="006C32B7">
        <w:t>4.</w:t>
      </w:r>
      <w:r w:rsidRPr="006C32B7">
        <w:tab/>
        <w:t>Equip each cable stanchion with one spare cable arm, with three spare insulators for future use.</w:t>
      </w:r>
    </w:p>
    <w:p w14:paraId="41CE3CAD" w14:textId="77777777" w:rsidR="006C32B7" w:rsidRPr="006C32B7" w:rsidRDefault="006C32B7" w:rsidP="004C023D">
      <w:pPr>
        <w:pStyle w:val="Level1"/>
      </w:pPr>
      <w:r w:rsidRPr="006C32B7">
        <w:lastRenderedPageBreak/>
        <w:t>C.</w:t>
      </w:r>
      <w:r w:rsidRPr="006C32B7">
        <w:tab/>
        <w:t xml:space="preserve">Ladder: //Aluminum// //Fiberglass// with 400 mm (16 inches) rung spacing. Provide </w:t>
      </w:r>
      <w:proofErr w:type="gramStart"/>
      <w:r w:rsidRPr="006C32B7">
        <w:t>securely-mounted</w:t>
      </w:r>
      <w:proofErr w:type="gramEnd"/>
      <w:r w:rsidRPr="006C32B7">
        <w:t xml:space="preserve"> ladder for every manhole over 1.2 </w:t>
      </w:r>
      <w:r w:rsidR="00BC42FD">
        <w:t>m</w:t>
      </w:r>
      <w:r w:rsidRPr="006C32B7">
        <w:t xml:space="preserve"> (4 feet) deep.</w:t>
      </w:r>
    </w:p>
    <w:p w14:paraId="1FFA8427" w14:textId="77777777" w:rsidR="006C32B7" w:rsidRPr="006C32B7" w:rsidRDefault="006C32B7" w:rsidP="004C023D">
      <w:pPr>
        <w:pStyle w:val="Level1"/>
      </w:pPr>
      <w:r w:rsidRPr="006C32B7">
        <w:t>D.</w:t>
      </w:r>
      <w:r w:rsidRPr="006C32B7">
        <w:tab/>
        <w:t>Ground Rod Sleeve: Provide a 75 mm (3 inches) PVC sleeve in manhole floors so that a driven ground rod may be installed.</w:t>
      </w:r>
    </w:p>
    <w:p w14:paraId="68AC94B2" w14:textId="77777777" w:rsidR="006C32B7" w:rsidRPr="006C32B7" w:rsidRDefault="006C32B7" w:rsidP="004C023D">
      <w:pPr>
        <w:pStyle w:val="Level1"/>
      </w:pPr>
      <w:r w:rsidRPr="006C32B7">
        <w:t>E.</w:t>
      </w:r>
      <w:r w:rsidRPr="006C32B7">
        <w:tab/>
        <w:t>Sump: Provide 305 mm x 305 mm (12 inches x 12 inches) covered sump frame and grated cover.</w:t>
      </w:r>
    </w:p>
    <w:p w14:paraId="3FD16A46" w14:textId="77777777" w:rsidR="006C32B7" w:rsidRPr="006C32B7" w:rsidRDefault="006C32B7" w:rsidP="00041BC4">
      <w:pPr>
        <w:pStyle w:val="ArticleB"/>
      </w:pPr>
      <w:r w:rsidRPr="006C32B7">
        <w:t>2.2 pullboxes</w:t>
      </w:r>
    </w:p>
    <w:p w14:paraId="5FE6D1B3" w14:textId="77777777" w:rsidR="006C32B7" w:rsidRPr="006C32B7" w:rsidRDefault="006C32B7" w:rsidP="004C023D">
      <w:pPr>
        <w:pStyle w:val="Level1"/>
      </w:pPr>
      <w:r w:rsidRPr="006C32B7">
        <w:t>A.</w:t>
      </w:r>
      <w:r w:rsidRPr="006C32B7">
        <w:tab/>
        <w:t xml:space="preserve">General: Size as indicated on the drawings. Provide </w:t>
      </w:r>
      <w:proofErr w:type="spellStart"/>
      <w:r w:rsidRPr="006C32B7">
        <w:t>pullboxes</w:t>
      </w:r>
      <w:proofErr w:type="spellEnd"/>
      <w:r w:rsidRPr="006C32B7">
        <w:t xml:space="preserve"> with weatherproof, non-skid covers with recessed hook eyes, secured with corrosion- and tamper-resistant hardware. Cover material shall be identical to </w:t>
      </w:r>
      <w:proofErr w:type="spellStart"/>
      <w:r w:rsidRPr="006C32B7">
        <w:t>pullbox</w:t>
      </w:r>
      <w:proofErr w:type="spellEnd"/>
      <w:r w:rsidRPr="006C32B7">
        <w:t xml:space="preserve"> material. Covers shall have molded lettering, ELECTRIC or SIGNAL as applicable. </w:t>
      </w:r>
      <w:proofErr w:type="spellStart"/>
      <w:r w:rsidRPr="006C32B7">
        <w:t>Pullboxes</w:t>
      </w:r>
      <w:proofErr w:type="spellEnd"/>
      <w:r w:rsidRPr="006C32B7">
        <w:t xml:space="preserve"> shall comply with the requirements of ANSI</w:t>
      </w:r>
      <w:r w:rsidR="00B73C57">
        <w:t>/SCTE</w:t>
      </w:r>
      <w:r w:rsidRPr="006C32B7">
        <w:t xml:space="preserve"> 77 //Tier 5// //Tier 8// //Tier 15// //Tier 22// loading. Provide pulling irons, 22 mm (0.875 inch) diameter galvanized steel bar with exposed triangular-shaped opening. </w:t>
      </w:r>
    </w:p>
    <w:p w14:paraId="3507AACD" w14:textId="77777777" w:rsidR="006C32B7" w:rsidRPr="006C32B7" w:rsidRDefault="006C32B7" w:rsidP="004C023D">
      <w:pPr>
        <w:pStyle w:val="Level1"/>
      </w:pPr>
      <w:r w:rsidRPr="006C32B7">
        <w:t>//B.</w:t>
      </w:r>
      <w:r w:rsidRPr="006C32B7">
        <w:tab/>
        <w:t xml:space="preserve">Polymer Concrete </w:t>
      </w:r>
      <w:proofErr w:type="spellStart"/>
      <w:r w:rsidRPr="006C32B7">
        <w:t>Pullboxes</w:t>
      </w:r>
      <w:proofErr w:type="spellEnd"/>
      <w:r w:rsidRPr="006C32B7">
        <w:t xml:space="preserve">: Shall be molded of sand, aggregate, and polymer resin, and reinforced with steel, fiberglass, or both. </w:t>
      </w:r>
      <w:proofErr w:type="spellStart"/>
      <w:r w:rsidRPr="006C32B7">
        <w:t>Pullbox</w:t>
      </w:r>
      <w:proofErr w:type="spellEnd"/>
      <w:r w:rsidRPr="006C32B7">
        <w:t xml:space="preserve"> shall have open </w:t>
      </w:r>
      <w:proofErr w:type="gramStart"/>
      <w:r w:rsidRPr="006C32B7">
        <w:t>bottom./</w:t>
      </w:r>
      <w:proofErr w:type="gramEnd"/>
      <w:r w:rsidRPr="006C32B7">
        <w:t>/</w:t>
      </w:r>
    </w:p>
    <w:p w14:paraId="02304E19" w14:textId="77777777" w:rsidR="006C32B7" w:rsidRPr="006C32B7" w:rsidRDefault="006C32B7" w:rsidP="004C023D">
      <w:pPr>
        <w:pStyle w:val="Level1"/>
      </w:pPr>
      <w:r w:rsidRPr="006C32B7">
        <w:t>//C.</w:t>
      </w:r>
      <w:r w:rsidRPr="006C32B7">
        <w:tab/>
        <w:t xml:space="preserve">Fiberglass </w:t>
      </w:r>
      <w:proofErr w:type="spellStart"/>
      <w:r w:rsidRPr="006C32B7">
        <w:t>Pullboxes</w:t>
      </w:r>
      <w:proofErr w:type="spellEnd"/>
      <w:r w:rsidRPr="006C32B7">
        <w:t xml:space="preserve">: Shall be sheet-molded, fiberglass-reinforced, polyester resin enclosure joined to polymer concrete top ring or </w:t>
      </w:r>
      <w:proofErr w:type="gramStart"/>
      <w:r w:rsidRPr="006C32B7">
        <w:t>frame./</w:t>
      </w:r>
      <w:proofErr w:type="gramEnd"/>
      <w:r w:rsidRPr="006C32B7">
        <w:t>/</w:t>
      </w:r>
    </w:p>
    <w:p w14:paraId="1230BD79" w14:textId="77777777" w:rsidR="006C32B7" w:rsidRPr="006C32B7" w:rsidRDefault="006C32B7" w:rsidP="004C023D">
      <w:pPr>
        <w:pStyle w:val="Level1"/>
      </w:pPr>
      <w:r w:rsidRPr="006C32B7">
        <w:t>//D.</w:t>
      </w:r>
      <w:r w:rsidRPr="006C32B7">
        <w:tab/>
        <w:t xml:space="preserve">Concrete </w:t>
      </w:r>
      <w:proofErr w:type="spellStart"/>
      <w:r w:rsidRPr="006C32B7">
        <w:t>Pullboxes</w:t>
      </w:r>
      <w:proofErr w:type="spellEnd"/>
      <w:r w:rsidRPr="006C32B7">
        <w:t xml:space="preserve">: Shall be monolithically-poured reinforced </w:t>
      </w:r>
      <w:proofErr w:type="gramStart"/>
      <w:r w:rsidRPr="006C32B7">
        <w:t>concrete./</w:t>
      </w:r>
      <w:proofErr w:type="gramEnd"/>
      <w:r w:rsidRPr="006C32B7">
        <w:t>/</w:t>
      </w:r>
    </w:p>
    <w:p w14:paraId="72E17AC3" w14:textId="77777777" w:rsidR="006C32B7" w:rsidRPr="006C32B7" w:rsidRDefault="006C32B7" w:rsidP="004C023D">
      <w:pPr>
        <w:pStyle w:val="SpecNote"/>
      </w:pPr>
      <w:r w:rsidRPr="006C32B7">
        <w:t>SPEC WRITER NOTE: Select duct type to meet project requirements.  Rigid metal conduit shall not be specified for use in corrosive soils or environments.</w:t>
      </w:r>
    </w:p>
    <w:p w14:paraId="4F2F7756" w14:textId="77777777" w:rsidR="006C32B7" w:rsidRPr="006C32B7" w:rsidRDefault="006C32B7" w:rsidP="004C023D">
      <w:pPr>
        <w:pStyle w:val="ArticleB"/>
      </w:pPr>
      <w:r w:rsidRPr="006C32B7">
        <w:t xml:space="preserve">2.3 Ducts </w:t>
      </w:r>
    </w:p>
    <w:p w14:paraId="6B01F8AE" w14:textId="77777777" w:rsidR="006C32B7" w:rsidRPr="006C32B7" w:rsidRDefault="006C32B7" w:rsidP="004C023D">
      <w:pPr>
        <w:pStyle w:val="Level1"/>
      </w:pPr>
      <w:r w:rsidRPr="006C32B7">
        <w:t>A.</w:t>
      </w:r>
      <w:r w:rsidRPr="006C32B7">
        <w:tab/>
        <w:t xml:space="preserve">Number and sizes shall be as shown on the drawings. </w:t>
      </w:r>
    </w:p>
    <w:p w14:paraId="45AE0E44" w14:textId="77777777" w:rsidR="006C32B7" w:rsidRPr="006C32B7" w:rsidRDefault="006C32B7" w:rsidP="004C023D">
      <w:pPr>
        <w:pStyle w:val="Level1"/>
      </w:pPr>
      <w:r w:rsidRPr="006C32B7">
        <w:t>B.</w:t>
      </w:r>
      <w:r w:rsidRPr="006C32B7">
        <w:tab/>
        <w:t>Ducts (concrete-encased):</w:t>
      </w:r>
    </w:p>
    <w:p w14:paraId="416625A3" w14:textId="77777777" w:rsidR="006C32B7" w:rsidRPr="006C32B7" w:rsidRDefault="006C32B7" w:rsidP="004C023D">
      <w:pPr>
        <w:pStyle w:val="Level2"/>
      </w:pPr>
      <w:r w:rsidRPr="006C32B7">
        <w:t>1.</w:t>
      </w:r>
      <w:r w:rsidRPr="006C32B7">
        <w:tab/>
        <w:t>Plastic Duct:</w:t>
      </w:r>
    </w:p>
    <w:p w14:paraId="06BEBD61" w14:textId="77777777" w:rsidR="006C32B7" w:rsidRPr="006C32B7" w:rsidRDefault="006C32B7" w:rsidP="004C023D">
      <w:pPr>
        <w:pStyle w:val="Level3"/>
      </w:pPr>
      <w:r w:rsidRPr="006C32B7">
        <w:t>a.</w:t>
      </w:r>
      <w:r w:rsidRPr="006C32B7">
        <w:tab/>
        <w:t>//NEMA TC6 &amp; 8 and TC9 plastic utilities duct // // UL 651 and 651A Schedule 40 PVC conduit//.</w:t>
      </w:r>
    </w:p>
    <w:p w14:paraId="5E73D993" w14:textId="77777777" w:rsidR="006C32B7" w:rsidRPr="006C32B7" w:rsidRDefault="006C32B7" w:rsidP="004C023D">
      <w:pPr>
        <w:pStyle w:val="Level3"/>
      </w:pPr>
      <w:r w:rsidRPr="006C32B7">
        <w:t>b.</w:t>
      </w:r>
      <w:r w:rsidRPr="006C32B7">
        <w:tab/>
        <w:t>Duct shall be suitable for use with 90˚ C (194˚ F) rated conductors.</w:t>
      </w:r>
    </w:p>
    <w:p w14:paraId="1D6EC41B" w14:textId="77777777" w:rsidR="006C32B7" w:rsidRPr="006C32B7" w:rsidRDefault="006C32B7" w:rsidP="004C023D">
      <w:pPr>
        <w:pStyle w:val="Level2"/>
      </w:pPr>
      <w:r w:rsidRPr="006C32B7">
        <w:t>2.</w:t>
      </w:r>
      <w:r w:rsidRPr="006C32B7">
        <w:tab/>
        <w:t>Conduit Spacers: Prefabricated plastic.</w:t>
      </w:r>
    </w:p>
    <w:p w14:paraId="3D660245" w14:textId="77777777" w:rsidR="006C32B7" w:rsidRPr="006C32B7" w:rsidRDefault="006C32B7" w:rsidP="004C023D">
      <w:pPr>
        <w:pStyle w:val="Level1"/>
      </w:pPr>
      <w:r w:rsidRPr="006C32B7">
        <w:t>C.</w:t>
      </w:r>
      <w:r w:rsidRPr="006C32B7">
        <w:tab/>
        <w:t>Ducts (</w:t>
      </w:r>
      <w:proofErr w:type="gramStart"/>
      <w:r w:rsidRPr="006C32B7">
        <w:t>direct-burial</w:t>
      </w:r>
      <w:proofErr w:type="gramEnd"/>
      <w:r w:rsidRPr="006C32B7">
        <w:t xml:space="preserve">): </w:t>
      </w:r>
    </w:p>
    <w:p w14:paraId="0D71EF54" w14:textId="77777777" w:rsidR="006C32B7" w:rsidRPr="006C32B7" w:rsidRDefault="006C32B7" w:rsidP="004C023D">
      <w:pPr>
        <w:pStyle w:val="Level2"/>
      </w:pPr>
      <w:r w:rsidRPr="006C32B7">
        <w:t>1.</w:t>
      </w:r>
      <w:r w:rsidRPr="006C32B7">
        <w:tab/>
        <w:t xml:space="preserve">Plastic duct: </w:t>
      </w:r>
    </w:p>
    <w:p w14:paraId="66F73052" w14:textId="77777777" w:rsidR="006C32B7" w:rsidRPr="006C32B7" w:rsidRDefault="006C32B7" w:rsidP="004C023D">
      <w:pPr>
        <w:pStyle w:val="Level3"/>
      </w:pPr>
      <w:r w:rsidRPr="006C32B7">
        <w:lastRenderedPageBreak/>
        <w:t>a.</w:t>
      </w:r>
      <w:r w:rsidRPr="006C32B7">
        <w:tab/>
        <w:t>//NEMA TC2 and TC3// //UL 651</w:t>
      </w:r>
      <w:r w:rsidR="00A06784">
        <w:t xml:space="preserve"> and</w:t>
      </w:r>
      <w:r w:rsidRPr="006C32B7">
        <w:t xml:space="preserve"> 651A, // Schedule 40 PVC or HDPE conduit// //Schedule 80 PVC or HDPE conduit//. </w:t>
      </w:r>
    </w:p>
    <w:p w14:paraId="3405AC95" w14:textId="77777777" w:rsidR="006C32B7" w:rsidRPr="006C32B7" w:rsidRDefault="006C32B7" w:rsidP="004C023D">
      <w:pPr>
        <w:pStyle w:val="Level3"/>
      </w:pPr>
      <w:r w:rsidRPr="006C32B7">
        <w:t>b.</w:t>
      </w:r>
      <w:r w:rsidRPr="006C32B7">
        <w:tab/>
        <w:t xml:space="preserve">Duct shall be suitable for use with 75˚ C (167˚ F) rated conductors. </w:t>
      </w:r>
    </w:p>
    <w:p w14:paraId="58BA8E18" w14:textId="77777777" w:rsidR="006C32B7" w:rsidRPr="006C32B7" w:rsidRDefault="006C32B7" w:rsidP="004C023D">
      <w:pPr>
        <w:pStyle w:val="Level2"/>
      </w:pPr>
      <w:r w:rsidRPr="006C32B7">
        <w:t>2.</w:t>
      </w:r>
      <w:r w:rsidRPr="006C32B7">
        <w:tab/>
        <w:t xml:space="preserve">Rigid metal conduit: UL6 and NEMA RN1 galvanized rigid metal, half-lap wrapped with 10 mil PVC tape. </w:t>
      </w:r>
    </w:p>
    <w:p w14:paraId="07EA10E1" w14:textId="77777777" w:rsidR="006C32B7" w:rsidRPr="006C32B7" w:rsidRDefault="006C32B7" w:rsidP="004C023D">
      <w:pPr>
        <w:pStyle w:val="ArticleB"/>
      </w:pPr>
      <w:r w:rsidRPr="006C32B7">
        <w:t xml:space="preserve">2.4 Grounding </w:t>
      </w:r>
    </w:p>
    <w:p w14:paraId="39963944" w14:textId="77777777" w:rsidR="006C32B7" w:rsidRDefault="006C32B7" w:rsidP="00722DF7">
      <w:pPr>
        <w:pStyle w:val="Level1"/>
      </w:pPr>
      <w:r w:rsidRPr="006C32B7">
        <w:t>A.</w:t>
      </w:r>
      <w:r w:rsidRPr="006C32B7">
        <w:tab/>
        <w:t>Ground Rods and Ground Wire: Per Section 26 05 26, GROUNDING AND BONDING FOR ELECTRICAL SYSTEMS.</w:t>
      </w:r>
    </w:p>
    <w:p w14:paraId="531FC204" w14:textId="77777777" w:rsidR="00FF2070" w:rsidRPr="00FF2070" w:rsidRDefault="00FF2070" w:rsidP="00722DF7">
      <w:pPr>
        <w:pStyle w:val="SpecNote"/>
      </w:pPr>
      <w:r w:rsidRPr="006C32B7">
        <w:t xml:space="preserve">SPEC WRITER NOTE: </w:t>
      </w:r>
      <w:r>
        <w:t xml:space="preserve">Non-detectable tape is allowed in NCA projects. Designer shall select the </w:t>
      </w:r>
      <w:r w:rsidR="00C95FC8">
        <w:t>appropriate type</w:t>
      </w:r>
      <w:r w:rsidR="00441F9D">
        <w:t xml:space="preserve"> for the project</w:t>
      </w:r>
      <w:r w:rsidR="00A53914">
        <w:t xml:space="preserve"> with practical consideration for safety</w:t>
      </w:r>
      <w:r>
        <w:t>.</w:t>
      </w:r>
    </w:p>
    <w:p w14:paraId="0462E4E7" w14:textId="77777777" w:rsidR="006C32B7" w:rsidRPr="006C32B7" w:rsidRDefault="006C32B7" w:rsidP="00722DF7">
      <w:pPr>
        <w:pStyle w:val="ArticleB"/>
      </w:pPr>
      <w:r w:rsidRPr="006C32B7">
        <w:t>2.5 WARNING Tape</w:t>
      </w:r>
    </w:p>
    <w:p w14:paraId="60F43667" w14:textId="77777777" w:rsidR="006C32B7" w:rsidRPr="006C32B7" w:rsidRDefault="006C32B7" w:rsidP="004C023D">
      <w:pPr>
        <w:pStyle w:val="Level1"/>
      </w:pPr>
      <w:r w:rsidRPr="006C32B7">
        <w:t>A.</w:t>
      </w:r>
      <w:r w:rsidRPr="006C32B7">
        <w:tab/>
        <w:t>4-mil pol</w:t>
      </w:r>
      <w:r w:rsidR="00AF26BE">
        <w:t>yethylene 75 mm (3 inches) wide, //</w:t>
      </w:r>
      <w:r w:rsidRPr="006C32B7">
        <w:t>detectable</w:t>
      </w:r>
      <w:r w:rsidR="00AF26BE">
        <w:t>// //non-detectable//</w:t>
      </w:r>
      <w:r w:rsidRPr="006C32B7">
        <w:t xml:space="preserve"> tape, red with black letters, imprinted with “CAUTION - BURIED ELECTRIC CABLE BELOW” or similar.</w:t>
      </w:r>
    </w:p>
    <w:p w14:paraId="13D7E802" w14:textId="77777777" w:rsidR="006C32B7" w:rsidRPr="006C32B7" w:rsidRDefault="006C32B7" w:rsidP="004C023D">
      <w:pPr>
        <w:pStyle w:val="ArticleB"/>
      </w:pPr>
      <w:r w:rsidRPr="006C32B7">
        <w:t>2.6 PULL Rope for spare ducts</w:t>
      </w:r>
    </w:p>
    <w:p w14:paraId="5CEC5F5B" w14:textId="2F287FB6" w:rsidR="006C32B7" w:rsidRPr="006C32B7" w:rsidRDefault="006C32B7" w:rsidP="004C023D">
      <w:pPr>
        <w:pStyle w:val="Level1"/>
      </w:pPr>
      <w:r w:rsidRPr="006C32B7">
        <w:t>A.</w:t>
      </w:r>
      <w:r w:rsidRPr="006C32B7">
        <w:tab/>
        <w:t xml:space="preserve">Plastic with 890 N (200 </w:t>
      </w:r>
      <w:proofErr w:type="spellStart"/>
      <w:r w:rsidRPr="006C32B7">
        <w:t>lb</w:t>
      </w:r>
      <w:r w:rsidR="006D351C">
        <w:t>s</w:t>
      </w:r>
      <w:proofErr w:type="spellEnd"/>
      <w:r w:rsidRPr="006C32B7">
        <w:t>) minimum tensile strength.</w:t>
      </w:r>
    </w:p>
    <w:p w14:paraId="7312FC99" w14:textId="77777777" w:rsidR="00712BC9" w:rsidRDefault="00712BC9">
      <w:pPr>
        <w:pStyle w:val="ArticleB"/>
        <w:outlineLvl w:val="0"/>
      </w:pPr>
      <w:r>
        <w:t xml:space="preserve">PART 3 </w:t>
      </w:r>
      <w:r>
        <w:noBreakHyphen/>
        <w:t xml:space="preserve"> EXECUTION </w:t>
      </w:r>
    </w:p>
    <w:p w14:paraId="3A7171EB" w14:textId="77777777" w:rsidR="00712BC9" w:rsidRDefault="00712BC9">
      <w:pPr>
        <w:pStyle w:val="ArticleB"/>
        <w:outlineLvl w:val="0"/>
      </w:pPr>
      <w:r>
        <w:t xml:space="preserve">3.1 </w:t>
      </w:r>
      <w:r w:rsidR="00015EB2">
        <w:t>manhole and pullbox</w:t>
      </w:r>
      <w:r>
        <w:t xml:space="preserve"> INSTALLATION </w:t>
      </w:r>
    </w:p>
    <w:p w14:paraId="2D2C136C" w14:textId="77777777" w:rsidR="00444B61" w:rsidRPr="00444B61" w:rsidRDefault="00444B61" w:rsidP="00041BC4">
      <w:pPr>
        <w:pStyle w:val="Level1"/>
      </w:pPr>
      <w:r w:rsidRPr="00444B61">
        <w:t>A.</w:t>
      </w:r>
      <w:r w:rsidRPr="00444B61">
        <w:tab/>
        <w:t xml:space="preserve">Assembly and installation shall be </w:t>
      </w:r>
      <w:r>
        <w:t xml:space="preserve">in accordance with NEC, </w:t>
      </w:r>
      <w:r w:rsidR="00F24852">
        <w:t>as shown on the drawings, and in accordance with manufacturer’s recommendations</w:t>
      </w:r>
      <w:r w:rsidRPr="00444B61">
        <w:t xml:space="preserve">. </w:t>
      </w:r>
    </w:p>
    <w:p w14:paraId="0EF1E1EA" w14:textId="77777777" w:rsidR="00444B61" w:rsidRPr="00444B61" w:rsidRDefault="00444B61" w:rsidP="00041BC4">
      <w:pPr>
        <w:pStyle w:val="Level2"/>
      </w:pPr>
      <w:r w:rsidRPr="00444B61">
        <w:t>1.</w:t>
      </w:r>
      <w:r w:rsidRPr="00444B61">
        <w:tab/>
        <w:t xml:space="preserve">Install manholes and </w:t>
      </w:r>
      <w:proofErr w:type="spellStart"/>
      <w:r w:rsidRPr="00444B61">
        <w:t>pullboxes</w:t>
      </w:r>
      <w:proofErr w:type="spellEnd"/>
      <w:r w:rsidRPr="00444B61">
        <w:t xml:space="preserve"> level and plumb.</w:t>
      </w:r>
    </w:p>
    <w:p w14:paraId="70749304" w14:textId="77777777" w:rsidR="00444B61" w:rsidRPr="00444B61" w:rsidRDefault="00444B61" w:rsidP="00041BC4">
      <w:pPr>
        <w:pStyle w:val="Level2"/>
      </w:pPr>
      <w:r w:rsidRPr="00444B61">
        <w:t>2.</w:t>
      </w:r>
      <w:r w:rsidRPr="00444B61">
        <w:tab/>
        <w:t>Units shall be installed on a 300 mm (12 inches) thick level bed of 90% compacted granular fill, well</w:t>
      </w:r>
      <w:r w:rsidRPr="00444B61">
        <w:noBreakHyphen/>
        <w:t>graded from the 25 mm (1 inch) sieve to the No. 4 sieve. Granular fill shall be compacted with a minimum of four passes with a plate compactor.</w:t>
      </w:r>
    </w:p>
    <w:p w14:paraId="4338E575" w14:textId="77777777" w:rsidR="00E10948" w:rsidRDefault="00712BC9">
      <w:pPr>
        <w:pStyle w:val="Level1"/>
      </w:pPr>
      <w:r>
        <w:t>B.</w:t>
      </w:r>
      <w:r>
        <w:tab/>
        <w:t xml:space="preserve">Access: </w:t>
      </w:r>
      <w:r w:rsidR="0050350E">
        <w:t>Ensure that</w:t>
      </w:r>
      <w:r>
        <w:t xml:space="preserve"> top of frames and covers </w:t>
      </w:r>
      <w:r w:rsidR="0050350E">
        <w:t xml:space="preserve">are </w:t>
      </w:r>
      <w:r>
        <w:t>flush with finished grade.</w:t>
      </w:r>
    </w:p>
    <w:p w14:paraId="78C78DA5" w14:textId="77777777" w:rsidR="00A65429" w:rsidRPr="00A65429" w:rsidRDefault="00A65429" w:rsidP="004C023D">
      <w:pPr>
        <w:pStyle w:val="Level1"/>
      </w:pPr>
      <w:r w:rsidRPr="00A65429">
        <w:t>C.</w:t>
      </w:r>
      <w:r w:rsidRPr="00A65429">
        <w:tab/>
        <w:t xml:space="preserve">Grounding in Manholes: </w:t>
      </w:r>
    </w:p>
    <w:p w14:paraId="1A91F279" w14:textId="77777777" w:rsidR="00A65429" w:rsidRPr="00A65429" w:rsidRDefault="00A65429" w:rsidP="004C023D">
      <w:pPr>
        <w:pStyle w:val="Level2"/>
      </w:pPr>
      <w:r w:rsidRPr="00A65429">
        <w:t>1.</w:t>
      </w:r>
      <w:r w:rsidRPr="00A65429">
        <w:tab/>
        <w:t>Ground Rods in Manholes: Drive a ground rod into the earth, through the floor sleeve, after the manhole is set in place. Fill the sleeve with sealant to make a watertight seal. Rods shall protrude approximately 100 mm (4 inches) above the manhole floor.</w:t>
      </w:r>
    </w:p>
    <w:p w14:paraId="6C0FC56D" w14:textId="77777777" w:rsidR="00A65429" w:rsidRPr="00A65429" w:rsidRDefault="00A65429" w:rsidP="004C023D">
      <w:pPr>
        <w:pStyle w:val="Level2"/>
      </w:pPr>
      <w:r w:rsidRPr="00A65429">
        <w:t>2.</w:t>
      </w:r>
      <w:r w:rsidRPr="00A65429">
        <w:tab/>
        <w:t xml:space="preserve">Install a No. 3/0 AWG bare copper ring grounding conductor around the inside perimeter of the manhole and anchor to the walls with metallic cable clips. </w:t>
      </w:r>
    </w:p>
    <w:p w14:paraId="3415CCA7" w14:textId="77777777" w:rsidR="00A65429" w:rsidRPr="00A65429" w:rsidRDefault="00A65429" w:rsidP="004C023D">
      <w:pPr>
        <w:pStyle w:val="Level2"/>
      </w:pPr>
      <w:r w:rsidRPr="00A65429">
        <w:lastRenderedPageBreak/>
        <w:t>3.</w:t>
      </w:r>
      <w:r w:rsidRPr="00A65429">
        <w:tab/>
        <w:t xml:space="preserve">Connect the ring grounding conductor to the ground rod by an exothermic welding process. </w:t>
      </w:r>
    </w:p>
    <w:p w14:paraId="4358E56E" w14:textId="77777777" w:rsidR="00712BC9" w:rsidRPr="000B43B9" w:rsidRDefault="00A65429" w:rsidP="004C023D">
      <w:pPr>
        <w:pStyle w:val="Level2"/>
      </w:pPr>
      <w:r w:rsidRPr="00A65429">
        <w:t>4.</w:t>
      </w:r>
      <w:r w:rsidRPr="00A65429">
        <w:tab/>
        <w:t>Bond the ring grounding conductor to the duct bank equipment grounding conductors, the exposed non</w:t>
      </w:r>
      <w:r w:rsidRPr="00A65429">
        <w:noBreakHyphen/>
        <w:t xml:space="preserve">current carrying metal parts of racks, sump covers, and like items in the manholes with a minimum No. 6 AWG bare copper jumper using </w:t>
      </w:r>
      <w:r w:rsidR="000B43B9">
        <w:t xml:space="preserve">an exothermic welding process. </w:t>
      </w:r>
    </w:p>
    <w:p w14:paraId="446680BB" w14:textId="77777777" w:rsidR="00712BC9" w:rsidRDefault="00712BC9">
      <w:pPr>
        <w:pStyle w:val="ArticleB"/>
        <w:outlineLvl w:val="0"/>
      </w:pPr>
      <w:r>
        <w:t xml:space="preserve">3.2 TRENCHING </w:t>
      </w:r>
    </w:p>
    <w:p w14:paraId="2B65629F" w14:textId="77777777" w:rsidR="00712BC9" w:rsidRDefault="00712BC9">
      <w:pPr>
        <w:pStyle w:val="Level1"/>
      </w:pPr>
      <w:r>
        <w:t>A.</w:t>
      </w:r>
      <w:r>
        <w:tab/>
        <w:t xml:space="preserve">Refer to //Section 31 20 00, EARTH MOVING// //Section 31 20 11 EARTH MOVING (SHORT FORM)// for trenching back-filling, and compaction. </w:t>
      </w:r>
    </w:p>
    <w:p w14:paraId="6B853BAF" w14:textId="77777777" w:rsidR="00712BC9" w:rsidRDefault="00712BC9">
      <w:pPr>
        <w:pStyle w:val="Level1"/>
      </w:pPr>
      <w:r>
        <w:t>B.</w:t>
      </w:r>
      <w:r>
        <w:tab/>
        <w:t xml:space="preserve">Work with extreme care near existing ducts, conduits, cables, and other utilities to avoid damaging them. </w:t>
      </w:r>
    </w:p>
    <w:p w14:paraId="714FA52D" w14:textId="77777777" w:rsidR="00712BC9" w:rsidRDefault="00712BC9">
      <w:pPr>
        <w:pStyle w:val="Level1"/>
      </w:pPr>
      <w:r>
        <w:t>C.</w:t>
      </w:r>
      <w:r>
        <w:tab/>
        <w:t xml:space="preserve">Cut the trenches neatly and uniformly. </w:t>
      </w:r>
    </w:p>
    <w:p w14:paraId="1780B240" w14:textId="77777777" w:rsidR="00712BC9" w:rsidRDefault="00712BC9">
      <w:pPr>
        <w:pStyle w:val="Level1"/>
      </w:pPr>
      <w:r>
        <w:t>D.</w:t>
      </w:r>
      <w:r>
        <w:tab/>
        <w:t xml:space="preserve">For Concrete Encased Ducts: </w:t>
      </w:r>
    </w:p>
    <w:p w14:paraId="3F430150" w14:textId="77777777" w:rsidR="00712BC9" w:rsidRDefault="00712BC9">
      <w:pPr>
        <w:pStyle w:val="Level2"/>
      </w:pPr>
      <w:r>
        <w:t>1.</w:t>
      </w:r>
      <w:r>
        <w:tab/>
        <w:t>After excavation of the trench, stakes shall be driven in the bottom of the trench at 1</w:t>
      </w:r>
      <w:r w:rsidR="006D1538">
        <w:t>.</w:t>
      </w:r>
      <w:r>
        <w:t xml:space="preserve">2 </w:t>
      </w:r>
      <w:r w:rsidR="00A06784">
        <w:t>m</w:t>
      </w:r>
      <w:r>
        <w:t xml:space="preserve"> (4 f</w:t>
      </w:r>
      <w:r w:rsidR="006D1538">
        <w:t>ee</w:t>
      </w:r>
      <w:r>
        <w:t>t) intervals to establish the grade and route of the duct bank.</w:t>
      </w:r>
    </w:p>
    <w:p w14:paraId="08963F85" w14:textId="77777777" w:rsidR="00712BC9" w:rsidRDefault="00712BC9">
      <w:pPr>
        <w:pStyle w:val="Level2"/>
      </w:pPr>
      <w:r>
        <w:t>2.</w:t>
      </w:r>
      <w:r>
        <w:tab/>
        <w:t xml:space="preserve">Pitch the trenches uniformly towards manholes or both ways from high points between manholes for the required duct line drainage. Avoid pitching the ducts towards buildings wherever possible. </w:t>
      </w:r>
    </w:p>
    <w:p w14:paraId="070F828C" w14:textId="77777777" w:rsidR="00712BC9" w:rsidRDefault="00712BC9">
      <w:pPr>
        <w:pStyle w:val="Level2"/>
      </w:pPr>
      <w:r>
        <w:t>3.</w:t>
      </w:r>
      <w:r>
        <w:tab/>
        <w:t>The walls of the trench may be used to form the side walls of the duct bank provided that the soil is self</w:t>
      </w:r>
      <w:r>
        <w:noBreakHyphen/>
      </w:r>
      <w:proofErr w:type="gramStart"/>
      <w:r>
        <w:t>supporting</w:t>
      </w:r>
      <w:proofErr w:type="gramEnd"/>
      <w:r>
        <w:t xml:space="preserve"> and that concrete envelope can be poured without soil inclusions.  Forms are required where the soil is not self</w:t>
      </w:r>
      <w:r>
        <w:noBreakHyphen/>
        <w:t xml:space="preserve">supporting. </w:t>
      </w:r>
    </w:p>
    <w:p w14:paraId="790FF54B" w14:textId="77777777" w:rsidR="00712BC9" w:rsidRDefault="00712BC9">
      <w:pPr>
        <w:pStyle w:val="Level2"/>
      </w:pPr>
      <w:r>
        <w:t>4.</w:t>
      </w:r>
      <w:r>
        <w:tab/>
        <w:t>After the concrete encased duct has sufficiently cured, the trench shall be backfilled to grade with earth, with appropriate warning tape attached.</w:t>
      </w:r>
    </w:p>
    <w:p w14:paraId="7442468A" w14:textId="77777777" w:rsidR="00FC0243" w:rsidRPr="00FC0243" w:rsidRDefault="00C77923" w:rsidP="004C023D">
      <w:pPr>
        <w:pStyle w:val="Level1"/>
      </w:pPr>
      <w:r>
        <w:t>E</w:t>
      </w:r>
      <w:r w:rsidR="00FC0243" w:rsidRPr="00FC0243">
        <w:t>.</w:t>
      </w:r>
      <w:r w:rsidR="00FC0243" w:rsidRPr="00FC0243">
        <w:tab/>
        <w:t>Individual conduits to be installed under existing paved areas and roads that cannot be disturbed shall be jacked into place using rigid metal conduit, or bored using plastic utilities duct or PV</w:t>
      </w:r>
      <w:r w:rsidR="00FC0243">
        <w:t>C conduit, as approved by the Resident Engineer/COR</w:t>
      </w:r>
      <w:r w:rsidR="00FC0243" w:rsidRPr="00FC0243">
        <w:t>.</w:t>
      </w:r>
    </w:p>
    <w:p w14:paraId="2D99058F" w14:textId="77777777" w:rsidR="00712BC9" w:rsidRDefault="00712BC9">
      <w:pPr>
        <w:pStyle w:val="ArticleB"/>
        <w:outlineLvl w:val="0"/>
      </w:pPr>
      <w:r>
        <w:t xml:space="preserve">3.3 DUCT INSTALLATION </w:t>
      </w:r>
    </w:p>
    <w:p w14:paraId="6277084D" w14:textId="77777777" w:rsidR="00D756C4" w:rsidRPr="00D756C4" w:rsidRDefault="00D756C4" w:rsidP="004C023D">
      <w:pPr>
        <w:pStyle w:val="Level1"/>
      </w:pPr>
      <w:r w:rsidRPr="00D756C4">
        <w:t>A.</w:t>
      </w:r>
      <w:r w:rsidRPr="00D756C4">
        <w:tab/>
        <w:t>General Requirements:</w:t>
      </w:r>
    </w:p>
    <w:p w14:paraId="0B866B83" w14:textId="77777777" w:rsidR="00D756C4" w:rsidRPr="00D756C4" w:rsidRDefault="00D756C4" w:rsidP="004C023D">
      <w:pPr>
        <w:pStyle w:val="Level2"/>
      </w:pPr>
      <w:r w:rsidRPr="00D756C4">
        <w:t>1.</w:t>
      </w:r>
      <w:r w:rsidRPr="00D756C4">
        <w:tab/>
        <w:t xml:space="preserve">Ducts shall be in accordance with the NEC, as shown on the drawings, and as specified. </w:t>
      </w:r>
    </w:p>
    <w:p w14:paraId="3ED72588" w14:textId="77777777" w:rsidR="00D756C4" w:rsidRPr="00D756C4" w:rsidRDefault="00D756C4" w:rsidP="004C023D">
      <w:pPr>
        <w:pStyle w:val="Level2"/>
      </w:pPr>
      <w:r w:rsidRPr="00D756C4">
        <w:t>2.</w:t>
      </w:r>
      <w:r w:rsidRPr="00D756C4">
        <w:tab/>
        <w:t>Join and terminate ducts with fittings recommended by the manufacturer.</w:t>
      </w:r>
    </w:p>
    <w:p w14:paraId="5EC79AEF" w14:textId="77777777" w:rsidR="00D756C4" w:rsidRPr="00D756C4" w:rsidRDefault="00D756C4" w:rsidP="004C023D">
      <w:pPr>
        <w:pStyle w:val="Level2"/>
      </w:pPr>
      <w:r w:rsidRPr="00D756C4">
        <w:lastRenderedPageBreak/>
        <w:t>3.</w:t>
      </w:r>
      <w:r w:rsidRPr="00D756C4">
        <w:tab/>
        <w:t xml:space="preserve">Slope ducts to drain towards manholes and </w:t>
      </w:r>
      <w:proofErr w:type="spellStart"/>
      <w:r w:rsidRPr="00D756C4">
        <w:t>pullboxes</w:t>
      </w:r>
      <w:proofErr w:type="spellEnd"/>
      <w:r w:rsidRPr="00D756C4">
        <w:t xml:space="preserve">, and away from building and equipment entrances. Pitch not less than 100 mm (4 inch) in 30 </w:t>
      </w:r>
      <w:r w:rsidR="00B50641">
        <w:t>m</w:t>
      </w:r>
      <w:r w:rsidRPr="00D756C4">
        <w:t xml:space="preserve"> (100 feet). </w:t>
      </w:r>
    </w:p>
    <w:p w14:paraId="2A8FBC6F" w14:textId="77777777" w:rsidR="00D756C4" w:rsidRPr="00D756C4" w:rsidRDefault="00D756C4" w:rsidP="004C023D">
      <w:pPr>
        <w:pStyle w:val="Level2"/>
      </w:pPr>
      <w:r w:rsidRPr="00D756C4">
        <w:t>4.</w:t>
      </w:r>
      <w:r w:rsidRPr="00D756C4">
        <w:tab/>
        <w:t>Underground conduit stub</w:t>
      </w:r>
      <w:r w:rsidRPr="00D756C4">
        <w:noBreakHyphen/>
        <w:t xml:space="preserve">ups and sweeps to equipment inside of buildings shall be galvanized rigid metal conduit half-lap wrapped with PVC </w:t>
      </w:r>
      <w:proofErr w:type="gramStart"/>
      <w:r w:rsidRPr="00D756C4">
        <w:t>tape, and</w:t>
      </w:r>
      <w:proofErr w:type="gramEnd"/>
      <w:r w:rsidRPr="00D756C4">
        <w:t xml:space="preserve"> shall extend a minimum of 1.5 </w:t>
      </w:r>
      <w:r w:rsidR="002446AB">
        <w:t>m</w:t>
      </w:r>
      <w:r w:rsidRPr="00D756C4">
        <w:t xml:space="preserve"> (5 feet) outside the building foundation. Tops of conduits below building slab shall be minimum 610 mm (24 inches) below bottom of slab.</w:t>
      </w:r>
    </w:p>
    <w:p w14:paraId="673CC098" w14:textId="77777777" w:rsidR="00D756C4" w:rsidRPr="00D756C4" w:rsidRDefault="00D756C4" w:rsidP="004C023D">
      <w:pPr>
        <w:pStyle w:val="Level2"/>
      </w:pPr>
      <w:r w:rsidRPr="00D756C4">
        <w:t>5.</w:t>
      </w:r>
      <w:r w:rsidRPr="00D756C4">
        <w:tab/>
        <w:t>Stub</w:t>
      </w:r>
      <w:r w:rsidRPr="00D756C4">
        <w:noBreakHyphen/>
        <w:t xml:space="preserve">ups and sweeps to equipment mounted on outdoor concrete slabs shall be galvanized rigid metal conduit half-lap wrapped with PVC </w:t>
      </w:r>
      <w:proofErr w:type="gramStart"/>
      <w:r w:rsidRPr="00D756C4">
        <w:t>tape, and</w:t>
      </w:r>
      <w:proofErr w:type="gramEnd"/>
      <w:r w:rsidRPr="00D756C4">
        <w:t xml:space="preserve"> shall extend a minimum of 1.5 </w:t>
      </w:r>
      <w:r w:rsidR="00AE53E4">
        <w:t>m</w:t>
      </w:r>
      <w:r w:rsidRPr="00D756C4">
        <w:t xml:space="preserve"> (5 feet) away from the edge of slab.</w:t>
      </w:r>
    </w:p>
    <w:p w14:paraId="20B571FE" w14:textId="77777777" w:rsidR="00D756C4" w:rsidRPr="00D756C4" w:rsidRDefault="00D756C4" w:rsidP="004C023D">
      <w:pPr>
        <w:pStyle w:val="Level2"/>
      </w:pPr>
      <w:r w:rsidRPr="00D756C4">
        <w:t>6.</w:t>
      </w:r>
      <w:r w:rsidRPr="00D756C4">
        <w:tab/>
        <w:t>Install insulated grounding bushings on the conduit terminations.</w:t>
      </w:r>
    </w:p>
    <w:p w14:paraId="6BE2F0E4" w14:textId="77777777" w:rsidR="00D756C4" w:rsidRPr="00D756C4" w:rsidRDefault="00D756C4" w:rsidP="004C023D">
      <w:pPr>
        <w:pStyle w:val="Level2"/>
      </w:pPr>
      <w:r w:rsidRPr="00D756C4">
        <w:t>7.</w:t>
      </w:r>
      <w:r w:rsidRPr="00D756C4">
        <w:tab/>
        <w:t>Radius for sweeps shall be sufficient to accomplish pulls without damage. Minimum radius shall be six</w:t>
      </w:r>
      <w:r w:rsidR="00F94325">
        <w:t xml:space="preserve"> (6)</w:t>
      </w:r>
      <w:r w:rsidRPr="00D756C4">
        <w:t xml:space="preserve"> times conduit diameter. </w:t>
      </w:r>
    </w:p>
    <w:p w14:paraId="7C404FF0" w14:textId="77777777" w:rsidR="00D756C4" w:rsidRPr="00D756C4" w:rsidRDefault="00D756C4" w:rsidP="004C023D">
      <w:pPr>
        <w:pStyle w:val="Level2"/>
      </w:pPr>
      <w:r w:rsidRPr="00D756C4">
        <w:t>8.</w:t>
      </w:r>
      <w:r w:rsidRPr="00D756C4">
        <w:tab/>
        <w:t xml:space="preserve">All multiple conduit runs shall have conduit spacers. Spacers shall securely support and maintain uniform spacing of the duct assembly a minimum of 75 mm (3 inches) above the bottom of the trench during the concrete pour. Spacer spacing shall not exceed 1.5 </w:t>
      </w:r>
      <w:r w:rsidR="009F61BF">
        <w:t>m</w:t>
      </w:r>
      <w:r w:rsidRPr="00D756C4">
        <w:t xml:space="preserve"> (5 feet). Secure spacers to ducts and earth to prevent floating during concrete pour. Provide nonferrous tie wires to prevent displacement of the ducts during concrete pour. Tie wires shall not act as substitute for spacers.</w:t>
      </w:r>
    </w:p>
    <w:p w14:paraId="4A47A6CB" w14:textId="77777777" w:rsidR="00D756C4" w:rsidRDefault="00D756C4" w:rsidP="004C023D">
      <w:pPr>
        <w:pStyle w:val="Level2"/>
      </w:pPr>
      <w:r w:rsidRPr="00D756C4">
        <w:t>9.</w:t>
      </w:r>
      <w:r w:rsidRPr="00D756C4">
        <w:tab/>
        <w:t>Duct lines shall be installed no less than 300 mm (12 inches) from other utility systems, such as water, sewer, chilled water.</w:t>
      </w:r>
    </w:p>
    <w:p w14:paraId="39D69649" w14:textId="77777777" w:rsidR="00C07868" w:rsidRPr="00D756C4" w:rsidRDefault="00C07868" w:rsidP="00C07868">
      <w:pPr>
        <w:pStyle w:val="Level2"/>
      </w:pPr>
      <w:r w:rsidRPr="00D756C4">
        <w:t>1</w:t>
      </w:r>
      <w:r>
        <w:t>0</w:t>
      </w:r>
      <w:r w:rsidRPr="00D756C4">
        <w:t>.</w:t>
      </w:r>
      <w:r w:rsidRPr="00D756C4">
        <w:tab/>
        <w:t xml:space="preserve">Duct lines shall terminate at window openings in manhole walls as shown on the drawings. All ducts shall be fitted with end bells. </w:t>
      </w:r>
    </w:p>
    <w:p w14:paraId="78502E81" w14:textId="77777777" w:rsidR="00D756C4" w:rsidRPr="00D756C4" w:rsidRDefault="00D756C4" w:rsidP="004C023D">
      <w:pPr>
        <w:pStyle w:val="Level2"/>
      </w:pPr>
      <w:r w:rsidRPr="00D756C4">
        <w:t>1</w:t>
      </w:r>
      <w:r w:rsidR="00C07868">
        <w:t>1</w:t>
      </w:r>
      <w:r w:rsidRPr="00D756C4">
        <w:t>.</w:t>
      </w:r>
      <w:r w:rsidRPr="00D756C4">
        <w:tab/>
        <w:t xml:space="preserve">Clearances between individual ducts: </w:t>
      </w:r>
    </w:p>
    <w:p w14:paraId="37150FB6" w14:textId="77777777" w:rsidR="00D756C4" w:rsidRPr="00D756C4" w:rsidRDefault="00D756C4" w:rsidP="004C023D">
      <w:pPr>
        <w:pStyle w:val="Level3"/>
      </w:pPr>
      <w:r w:rsidRPr="00D756C4">
        <w:t>a.</w:t>
      </w:r>
      <w:r w:rsidRPr="00D756C4">
        <w:tab/>
        <w:t xml:space="preserve">For similar services, not less than 75 mm (3 inches). </w:t>
      </w:r>
    </w:p>
    <w:p w14:paraId="3E0894E8" w14:textId="77777777" w:rsidR="00D756C4" w:rsidRPr="00D756C4" w:rsidRDefault="00D756C4" w:rsidP="004C023D">
      <w:pPr>
        <w:pStyle w:val="Level3"/>
      </w:pPr>
      <w:r w:rsidRPr="00D756C4">
        <w:t>b.</w:t>
      </w:r>
      <w:r w:rsidRPr="00D756C4">
        <w:tab/>
        <w:t xml:space="preserve">For power and signal services, not less than 150 mm (6 inches). </w:t>
      </w:r>
    </w:p>
    <w:p w14:paraId="6A454F50" w14:textId="77777777" w:rsidR="00D756C4" w:rsidRPr="00D756C4" w:rsidRDefault="00D756C4" w:rsidP="004C023D">
      <w:pPr>
        <w:pStyle w:val="Level2"/>
      </w:pPr>
      <w:r w:rsidRPr="00D756C4">
        <w:t>12.</w:t>
      </w:r>
      <w:r w:rsidRPr="00D756C4">
        <w:tab/>
        <w:t>Couple the ducts with proper couplings. Stagger couplings in rows and layers to ensure maximum strength and rigidity of the duct bank.</w:t>
      </w:r>
    </w:p>
    <w:p w14:paraId="00009166" w14:textId="77777777" w:rsidR="00D756C4" w:rsidRPr="00D756C4" w:rsidRDefault="00D756C4" w:rsidP="004C023D">
      <w:pPr>
        <w:pStyle w:val="Level2"/>
      </w:pPr>
      <w:r w:rsidRPr="00D756C4">
        <w:t>13.</w:t>
      </w:r>
      <w:r w:rsidRPr="00D756C4">
        <w:tab/>
        <w:t>Keep ducts clean of earth, sand, or gravel, and seal with tapered plugs upon completion of each portion of the work.</w:t>
      </w:r>
    </w:p>
    <w:p w14:paraId="30D6A7A9" w14:textId="77777777" w:rsidR="00D756C4" w:rsidRPr="00D756C4" w:rsidRDefault="00D756C4" w:rsidP="004C023D">
      <w:pPr>
        <w:pStyle w:val="Level2"/>
      </w:pPr>
      <w:r w:rsidRPr="00D756C4">
        <w:t>14.</w:t>
      </w:r>
      <w:r w:rsidRPr="00D756C4">
        <w:tab/>
        <w:t>Spare Ducts: Where spare ducts are shown, they shall have a nylon pull rope installed. They shall be capped at each end and labeled as to location of the other end.</w:t>
      </w:r>
    </w:p>
    <w:p w14:paraId="35EABB50" w14:textId="77777777" w:rsidR="00D756C4" w:rsidRPr="00D756C4" w:rsidRDefault="00D756C4" w:rsidP="004C023D">
      <w:pPr>
        <w:pStyle w:val="Level2"/>
      </w:pPr>
      <w:r w:rsidRPr="00D756C4">
        <w:lastRenderedPageBreak/>
        <w:t>15.</w:t>
      </w:r>
      <w:r w:rsidRPr="00D756C4">
        <w:tab/>
        <w:t>Duct Identification: Place continuous strip of warning tape approximately 300 mm (12 inches) above ducts before backfilling trenches. Warning tape shall be preprinted with proper identification.</w:t>
      </w:r>
    </w:p>
    <w:p w14:paraId="0920C72E" w14:textId="77777777" w:rsidR="00D756C4" w:rsidRPr="00D756C4" w:rsidRDefault="00D756C4" w:rsidP="004C023D">
      <w:pPr>
        <w:pStyle w:val="Level2"/>
      </w:pPr>
      <w:r w:rsidRPr="00D756C4">
        <w:t>16.</w:t>
      </w:r>
      <w:r w:rsidRPr="00D756C4">
        <w:tab/>
        <w:t>Duct Sealing: Seal ducts, including spare ducts, at building entrances and at outdoor terminations for equipment, with a suitable non-hardening compound to prevent the entrance of foreign objects and material, moisture, and gases.</w:t>
      </w:r>
    </w:p>
    <w:p w14:paraId="4985DE64" w14:textId="77777777" w:rsidR="00D756C4" w:rsidRPr="00D756C4" w:rsidRDefault="00D756C4" w:rsidP="004C023D">
      <w:pPr>
        <w:pStyle w:val="Level2"/>
      </w:pPr>
      <w:r w:rsidRPr="00D756C4">
        <w:t>17.</w:t>
      </w:r>
      <w:r w:rsidRPr="00D756C4">
        <w:tab/>
        <w:t>Use plastic ties to secure cables to insulators on cable arms. Use minimum two ties per cable per insulator.</w:t>
      </w:r>
    </w:p>
    <w:p w14:paraId="2FB18263" w14:textId="77777777" w:rsidR="00D756C4" w:rsidRPr="00D756C4" w:rsidRDefault="00D756C4" w:rsidP="004C023D">
      <w:pPr>
        <w:pStyle w:val="Level1"/>
      </w:pPr>
      <w:r w:rsidRPr="00D756C4">
        <w:t>B.</w:t>
      </w:r>
      <w:r w:rsidRPr="00D756C4">
        <w:tab/>
        <w:t xml:space="preserve">Concrete-Encased Ducts: </w:t>
      </w:r>
    </w:p>
    <w:p w14:paraId="47E3E48F" w14:textId="77777777" w:rsidR="00D756C4" w:rsidRPr="00D756C4" w:rsidRDefault="00D756C4" w:rsidP="004C023D">
      <w:pPr>
        <w:pStyle w:val="Level2"/>
      </w:pPr>
      <w:r w:rsidRPr="00D756C4">
        <w:t>1.</w:t>
      </w:r>
      <w:r w:rsidRPr="00D756C4">
        <w:tab/>
        <w:t xml:space="preserve">Install concrete-encased ducts for low-voltage systems, and signal systems, unless otherwise shown on the drawings. </w:t>
      </w:r>
    </w:p>
    <w:p w14:paraId="0CC41E90" w14:textId="77777777" w:rsidR="00D756C4" w:rsidRPr="00D756C4" w:rsidRDefault="00D756C4" w:rsidP="004C023D">
      <w:pPr>
        <w:pStyle w:val="Level2"/>
      </w:pPr>
      <w:r w:rsidRPr="00D756C4">
        <w:t>2.</w:t>
      </w:r>
      <w:r w:rsidRPr="00D756C4">
        <w:tab/>
        <w:t xml:space="preserve">Duct banks shall be single or multiple duct assemblies encased in concrete. Ducts shall be uniform in size and material throughout the installation. </w:t>
      </w:r>
    </w:p>
    <w:p w14:paraId="5AD54145" w14:textId="77777777" w:rsidR="00D756C4" w:rsidRPr="00D756C4" w:rsidRDefault="00D756C4" w:rsidP="004C023D">
      <w:pPr>
        <w:pStyle w:val="Level2"/>
      </w:pPr>
      <w:r w:rsidRPr="00D756C4">
        <w:t>3.</w:t>
      </w:r>
      <w:r w:rsidRPr="00D756C4">
        <w:tab/>
        <w:t>Tops of concrete-encased ducts shall be:</w:t>
      </w:r>
    </w:p>
    <w:p w14:paraId="4235CE6E" w14:textId="77777777" w:rsidR="00D756C4" w:rsidRPr="00D756C4" w:rsidRDefault="00D756C4" w:rsidP="004C023D">
      <w:pPr>
        <w:pStyle w:val="Level3"/>
      </w:pPr>
      <w:r w:rsidRPr="00D756C4">
        <w:t>a.</w:t>
      </w:r>
      <w:r w:rsidRPr="00D756C4">
        <w:tab/>
        <w:t>Not less than 600 mm (24 inches) and not less than shown on the drawings, below finished grade.</w:t>
      </w:r>
    </w:p>
    <w:p w14:paraId="253D2E0D" w14:textId="77777777" w:rsidR="00D756C4" w:rsidRPr="00D756C4" w:rsidRDefault="00D756C4" w:rsidP="004C023D">
      <w:pPr>
        <w:pStyle w:val="Level3"/>
      </w:pPr>
      <w:r w:rsidRPr="00D756C4">
        <w:t>b.</w:t>
      </w:r>
      <w:r w:rsidRPr="00D756C4">
        <w:tab/>
        <w:t>Not less than 750 mm (30 inches) and not less than shown on the drawings, below roads and other paved surfaces.</w:t>
      </w:r>
    </w:p>
    <w:p w14:paraId="371C6544" w14:textId="77777777" w:rsidR="00D756C4" w:rsidRPr="00D756C4" w:rsidRDefault="00D756C4" w:rsidP="004C023D">
      <w:pPr>
        <w:pStyle w:val="Level3"/>
      </w:pPr>
      <w:r w:rsidRPr="00D756C4">
        <w:t>c.</w:t>
      </w:r>
      <w:r w:rsidRPr="00D756C4">
        <w:tab/>
        <w:t xml:space="preserve">Additional burial depth shall be required </w:t>
      </w:r>
      <w:proofErr w:type="gramStart"/>
      <w:r w:rsidRPr="00D756C4">
        <w:t>in order to</w:t>
      </w:r>
      <w:proofErr w:type="gramEnd"/>
      <w:r w:rsidRPr="00D756C4">
        <w:t xml:space="preserve"> accomplish NEC-required minimum bend radius of ducts.</w:t>
      </w:r>
    </w:p>
    <w:p w14:paraId="5765B28D" w14:textId="77777777" w:rsidR="00D756C4" w:rsidRPr="00D756C4" w:rsidRDefault="00D756C4" w:rsidP="004C023D">
      <w:pPr>
        <w:pStyle w:val="Level3"/>
      </w:pPr>
      <w:r w:rsidRPr="00D756C4">
        <w:t>d.</w:t>
      </w:r>
      <w:r w:rsidRPr="00D756C4">
        <w:tab/>
        <w:t xml:space="preserve">Conduits crossing under grade slab construction joints shall be installed a minimum of 1.2 </w:t>
      </w:r>
      <w:r w:rsidR="003A52B6">
        <w:t>m</w:t>
      </w:r>
      <w:r w:rsidRPr="00D756C4">
        <w:t xml:space="preserve"> (4 feet) below slab.</w:t>
      </w:r>
    </w:p>
    <w:p w14:paraId="737FA4AF" w14:textId="77777777" w:rsidR="00D756C4" w:rsidRPr="00D756C4" w:rsidRDefault="00D756C4" w:rsidP="004C023D">
      <w:pPr>
        <w:pStyle w:val="Level2"/>
      </w:pPr>
      <w:r w:rsidRPr="00D756C4">
        <w:t>4.</w:t>
      </w:r>
      <w:r w:rsidRPr="00D756C4">
        <w:tab/>
        <w:t xml:space="preserve">Extend the concrete envelope encasing the ducts not less than 75 mm (3 inches) beyond the outside walls of the outer ducts. </w:t>
      </w:r>
    </w:p>
    <w:p w14:paraId="02DDC923" w14:textId="77777777" w:rsidR="00D756C4" w:rsidRPr="00D756C4" w:rsidRDefault="00D756C4" w:rsidP="004C023D">
      <w:pPr>
        <w:pStyle w:val="Level2"/>
      </w:pPr>
      <w:r w:rsidRPr="00D756C4">
        <w:t>5.</w:t>
      </w:r>
      <w:r w:rsidRPr="00D756C4">
        <w:tab/>
        <w:t xml:space="preserve">Within 3 </w:t>
      </w:r>
      <w:r w:rsidR="00BD21F8">
        <w:t>m</w:t>
      </w:r>
      <w:r w:rsidRPr="00D756C4">
        <w:t xml:space="preserve"> (10 feet} of building and manhole wall penetrations, install reinforcing steel bars at the top and bottom of each concrete envelope to provide protection against vertical shearing.</w:t>
      </w:r>
    </w:p>
    <w:p w14:paraId="1179E510" w14:textId="77777777" w:rsidR="00D756C4" w:rsidRPr="00D756C4" w:rsidRDefault="00D756C4" w:rsidP="004C023D">
      <w:pPr>
        <w:pStyle w:val="Level2"/>
      </w:pPr>
      <w:r w:rsidRPr="00D756C4">
        <w:t>6.</w:t>
      </w:r>
      <w:r w:rsidRPr="00D756C4">
        <w:tab/>
        <w:t xml:space="preserve">Install reinforcing steel bars at the top and bottom of each concrete envelope of all ducts underneath roadways and parking areas. </w:t>
      </w:r>
    </w:p>
    <w:p w14:paraId="0C5543C6" w14:textId="77777777" w:rsidR="00D756C4" w:rsidRPr="00D756C4" w:rsidRDefault="00D756C4" w:rsidP="004C023D">
      <w:pPr>
        <w:pStyle w:val="Level2"/>
      </w:pPr>
      <w:r w:rsidRPr="00D756C4">
        <w:t>7.</w:t>
      </w:r>
      <w:r w:rsidRPr="00D756C4">
        <w:tab/>
        <w:t xml:space="preserve">Where new ducts and concrete envelopes are to be joined to existing manholes, </w:t>
      </w:r>
      <w:proofErr w:type="spellStart"/>
      <w:r w:rsidRPr="00D756C4">
        <w:t>pullboxes</w:t>
      </w:r>
      <w:proofErr w:type="spellEnd"/>
      <w:r w:rsidRPr="00D756C4">
        <w:t xml:space="preserve">, ducts, and concrete envelopes, make the joints with the proper fittings and fabricate the concrete envelopes to ensure smooth durable transitions. </w:t>
      </w:r>
    </w:p>
    <w:p w14:paraId="3E15CCCF" w14:textId="77777777" w:rsidR="00D756C4" w:rsidRPr="00D756C4" w:rsidRDefault="00D756C4" w:rsidP="004C023D">
      <w:pPr>
        <w:pStyle w:val="Level2"/>
      </w:pPr>
      <w:r w:rsidRPr="00D756C4">
        <w:lastRenderedPageBreak/>
        <w:t>8.</w:t>
      </w:r>
      <w:r w:rsidRPr="00D756C4">
        <w:tab/>
        <w:t xml:space="preserve">Duct joints in concrete may be placed side by side </w:t>
      </w:r>
      <w:proofErr w:type="gramStart"/>
      <w:r w:rsidRPr="00D756C4">
        <w:t>horizontally, but</w:t>
      </w:r>
      <w:proofErr w:type="gramEnd"/>
      <w:r w:rsidRPr="00D756C4">
        <w:t xml:space="preserve"> shall be staggered at least 150 mm (6 inches) vertically.</w:t>
      </w:r>
    </w:p>
    <w:p w14:paraId="655EFEC8" w14:textId="77777777" w:rsidR="00D756C4" w:rsidRPr="00D756C4" w:rsidRDefault="00D756C4" w:rsidP="004C023D">
      <w:pPr>
        <w:pStyle w:val="Level2"/>
      </w:pPr>
      <w:r w:rsidRPr="00D756C4">
        <w:t>9.</w:t>
      </w:r>
      <w:r w:rsidRPr="00D756C4">
        <w:tab/>
        <w:t>Pour each run of concrete envelope between manholes or other terminations in one continuous pour. If more than one pour is necessary, terminate each pour in a vertical plane and install 19 mm (0.75 inch) reinforcing rod dowels extending 450 mm (18 inches) into concrete on both sides of joint near corners of envelope.</w:t>
      </w:r>
    </w:p>
    <w:p w14:paraId="086139D8" w14:textId="77777777" w:rsidR="00D756C4" w:rsidRPr="00D756C4" w:rsidRDefault="00D756C4" w:rsidP="004C023D">
      <w:pPr>
        <w:pStyle w:val="Level2"/>
      </w:pPr>
      <w:r w:rsidRPr="00D756C4">
        <w:t>10.</w:t>
      </w:r>
      <w:r w:rsidRPr="00D756C4">
        <w:tab/>
        <w:t>Pour concrete so that open spaces are uniformly filled. Do not agitate with power</w:t>
      </w:r>
      <w:r w:rsidR="00AA13ED">
        <w:t xml:space="preserve"> equipment</w:t>
      </w:r>
      <w:r w:rsidR="0005601C">
        <w:t>.</w:t>
      </w:r>
    </w:p>
    <w:p w14:paraId="14F4B843" w14:textId="77777777" w:rsidR="00D756C4" w:rsidRPr="00D756C4" w:rsidRDefault="00D756C4" w:rsidP="004C023D">
      <w:pPr>
        <w:pStyle w:val="SpecNote"/>
      </w:pPr>
      <w:r w:rsidRPr="00D756C4">
        <w:t xml:space="preserve">SPEC WRITER NOTE: </w:t>
      </w:r>
      <w:r w:rsidR="00C7635E">
        <w:t>The A/E</w:t>
      </w:r>
      <w:r w:rsidR="0040312F">
        <w:t xml:space="preserve"> may select direct-burial ducts option after careful consideration for safety</w:t>
      </w:r>
      <w:r w:rsidR="0038206B">
        <w:t>, security,</w:t>
      </w:r>
      <w:r w:rsidR="0040312F">
        <w:t xml:space="preserve"> </w:t>
      </w:r>
      <w:proofErr w:type="gramStart"/>
      <w:r w:rsidR="0040312F">
        <w:t>operation</w:t>
      </w:r>
      <w:proofErr w:type="gramEnd"/>
      <w:r w:rsidR="0040312F">
        <w:t xml:space="preserve"> and maintenance.</w:t>
      </w:r>
    </w:p>
    <w:p w14:paraId="0B4D9CF0" w14:textId="77777777" w:rsidR="00D756C4" w:rsidRPr="00D756C4" w:rsidRDefault="00D756C4" w:rsidP="004C023D">
      <w:pPr>
        <w:pStyle w:val="Level1"/>
      </w:pPr>
      <w:r w:rsidRPr="00D756C4">
        <w:t>//C.</w:t>
      </w:r>
      <w:r w:rsidRPr="00D756C4">
        <w:tab/>
        <w:t xml:space="preserve">Direct-Burial Ducts: </w:t>
      </w:r>
    </w:p>
    <w:p w14:paraId="3B8A5850" w14:textId="77777777" w:rsidR="00D756C4" w:rsidRPr="00D756C4" w:rsidRDefault="00D756C4" w:rsidP="004C023D">
      <w:pPr>
        <w:pStyle w:val="Level2"/>
      </w:pPr>
      <w:r w:rsidRPr="00D756C4">
        <w:t>1.</w:t>
      </w:r>
      <w:r w:rsidRPr="00D756C4">
        <w:tab/>
        <w:t xml:space="preserve">Install direct-burial ducts only </w:t>
      </w:r>
      <w:proofErr w:type="gramStart"/>
      <w:r w:rsidRPr="00D756C4">
        <w:t>where</w:t>
      </w:r>
      <w:proofErr w:type="gramEnd"/>
      <w:r w:rsidRPr="00D756C4">
        <w:t xml:space="preserve"> shown on the drawings. Provide direct-burial ducts only for low-voltage power and lighting branch circuits.  </w:t>
      </w:r>
    </w:p>
    <w:p w14:paraId="456AC696" w14:textId="77777777" w:rsidR="00D756C4" w:rsidRPr="00D756C4" w:rsidRDefault="00D756C4" w:rsidP="004C023D">
      <w:pPr>
        <w:pStyle w:val="Level2"/>
      </w:pPr>
      <w:r w:rsidRPr="00D756C4">
        <w:t>2.</w:t>
      </w:r>
      <w:r w:rsidRPr="00D756C4">
        <w:tab/>
        <w:t xml:space="preserve">Tops of ducts shall be: </w:t>
      </w:r>
    </w:p>
    <w:p w14:paraId="2C5133F2" w14:textId="77777777" w:rsidR="00D756C4" w:rsidRPr="00D756C4" w:rsidRDefault="00D756C4" w:rsidP="004C023D">
      <w:pPr>
        <w:pStyle w:val="Level3"/>
      </w:pPr>
      <w:r w:rsidRPr="00D756C4">
        <w:t>a.</w:t>
      </w:r>
      <w:r w:rsidRPr="00D756C4">
        <w:tab/>
        <w:t>Not less than 600 mm (24 inches) and not less than shown on the drawings, below finished grade.</w:t>
      </w:r>
    </w:p>
    <w:p w14:paraId="4242A162" w14:textId="77777777" w:rsidR="00D756C4" w:rsidRPr="00D756C4" w:rsidRDefault="00D756C4" w:rsidP="004C023D">
      <w:pPr>
        <w:pStyle w:val="Level3"/>
      </w:pPr>
      <w:r w:rsidRPr="00D756C4">
        <w:t>b.</w:t>
      </w:r>
      <w:r w:rsidRPr="00D756C4">
        <w:tab/>
        <w:t>Not less than 750 mm (30 inches) and not less than shown on the drawings, below roads and other paved surfaces.</w:t>
      </w:r>
    </w:p>
    <w:p w14:paraId="1135F79C" w14:textId="77777777" w:rsidR="00D756C4" w:rsidRPr="00D756C4" w:rsidRDefault="00D756C4" w:rsidP="004C023D">
      <w:pPr>
        <w:pStyle w:val="Level3"/>
      </w:pPr>
      <w:r w:rsidRPr="00D756C4">
        <w:t>c.</w:t>
      </w:r>
      <w:r w:rsidRPr="00D756C4">
        <w:tab/>
        <w:t xml:space="preserve">Additional burial depth shall be required </w:t>
      </w:r>
      <w:proofErr w:type="gramStart"/>
      <w:r w:rsidRPr="00D756C4">
        <w:t>in order to</w:t>
      </w:r>
      <w:proofErr w:type="gramEnd"/>
      <w:r w:rsidRPr="00D756C4">
        <w:t xml:space="preserve"> accomplish NEC-required minimum bend radius of ducts.</w:t>
      </w:r>
    </w:p>
    <w:p w14:paraId="5E68C854" w14:textId="77777777" w:rsidR="00D756C4" w:rsidRPr="00D756C4" w:rsidRDefault="00D756C4" w:rsidP="004C023D">
      <w:pPr>
        <w:pStyle w:val="Level2"/>
      </w:pPr>
      <w:r w:rsidRPr="00D756C4">
        <w:t>3.</w:t>
      </w:r>
      <w:r w:rsidRPr="00D756C4">
        <w:tab/>
        <w:t xml:space="preserve">Do not kink the ducts. Compaction shall not deform the </w:t>
      </w:r>
      <w:proofErr w:type="gramStart"/>
      <w:r w:rsidRPr="00D756C4">
        <w:t>ducts./</w:t>
      </w:r>
      <w:proofErr w:type="gramEnd"/>
      <w:r w:rsidRPr="00D756C4">
        <w:t>/</w:t>
      </w:r>
    </w:p>
    <w:p w14:paraId="74DA223E" w14:textId="77777777" w:rsidR="00D756C4" w:rsidRPr="00D756C4" w:rsidRDefault="00D756C4" w:rsidP="004C023D">
      <w:pPr>
        <w:pStyle w:val="Level1"/>
      </w:pPr>
      <w:r w:rsidRPr="00D756C4">
        <w:t>D.</w:t>
      </w:r>
      <w:r w:rsidRPr="00D756C4">
        <w:tab/>
        <w:t>Connections to Manholes: Ducts connecting to manholes shall be flared to have an enlarged cross-section to provide additional shear strength. Dimensions of the flared cross-section shall be larger than the corresponding manhole opening dimensions by no less than 300 mm (12 inches) in each direction. Perimeter of the duct bank opening in the manhole shall be flared toward the inside or keyed to provide a positive interlock between the duct and the wall of the manhole. Use vibrators when this portion of the encasement is poured to ensure a seal between the envelope and the wall of the structure.</w:t>
      </w:r>
    </w:p>
    <w:p w14:paraId="6F609BA8" w14:textId="77777777" w:rsidR="00D756C4" w:rsidRPr="00D756C4" w:rsidRDefault="00D756C4" w:rsidP="004C023D">
      <w:pPr>
        <w:pStyle w:val="Level1"/>
      </w:pPr>
      <w:r w:rsidRPr="00D756C4">
        <w:t>E.</w:t>
      </w:r>
      <w:r w:rsidRPr="00D756C4">
        <w:tab/>
        <w:t xml:space="preserve">Connections to Existing Manholes: For duct connections to existing manholes, break the structure wall out to the dimensions required and preserve the steel in the structure wall. Cut steel and extend into the duct bank envelope. Chip the perimeter surface of the duct bank opening </w:t>
      </w:r>
      <w:r w:rsidRPr="00D756C4">
        <w:lastRenderedPageBreak/>
        <w:t>to form a key or flared surface, providing a positive connection with the duct bank envelope.</w:t>
      </w:r>
    </w:p>
    <w:p w14:paraId="6840750A" w14:textId="77777777" w:rsidR="00D756C4" w:rsidRPr="00D756C4" w:rsidRDefault="00D756C4" w:rsidP="004C023D">
      <w:pPr>
        <w:pStyle w:val="Level1"/>
      </w:pPr>
      <w:r w:rsidRPr="00D756C4">
        <w:t>F.</w:t>
      </w:r>
      <w:r w:rsidRPr="00D756C4">
        <w:tab/>
        <w:t>Connections to Existing Ducts: Where connections to existing ducts are indicated, excavate around the ducts as necessary. Cut off the ducts and remove loose concrete from inside before installing new ducts. Provide a reinforced-concrete collar, poured monolithically with the new ducts, to take the shear at the joint of the duct banks.</w:t>
      </w:r>
    </w:p>
    <w:p w14:paraId="0BD6E7F6" w14:textId="761D7F27" w:rsidR="00D756C4" w:rsidRPr="00D756C4" w:rsidRDefault="00D756C4" w:rsidP="004C023D">
      <w:pPr>
        <w:pStyle w:val="Level1"/>
      </w:pPr>
      <w:r w:rsidRPr="00D756C4">
        <w:t>G.</w:t>
      </w:r>
      <w:r w:rsidRPr="00D756C4">
        <w:tab/>
      </w:r>
      <w:r w:rsidR="00EB0DC1" w:rsidRPr="00D756C4">
        <w:t>Partially Completed</w:t>
      </w:r>
      <w:r w:rsidRPr="00D756C4">
        <w:t xml:space="preserve"> Ducts: During construction, wherever a construction joint is necessary in a duct bank, prevent debris such as mud and dirt from entering ducts by providing suitable plugs. Fit concrete envelope of a partially completed ducts with reinforcing steel extending a minimum of 600 mm (2 feet) back into the envelope and a minimum of 600 mm (2 feet) beyond the end of the envelope. Provide one No. 4 bar in each corner, 75 mm (3 inches) from the edge of the envelope. Secure corner bars with two No. 3 ties, spaced approximately 300 mm (12 inches) apart. Restrain reinforcing assembly from moving during pouring of concrete.</w:t>
      </w:r>
    </w:p>
    <w:p w14:paraId="4E8D8E5A" w14:textId="77777777" w:rsidR="00D756C4" w:rsidRPr="00D756C4" w:rsidRDefault="00D756C4" w:rsidP="004C023D">
      <w:pPr>
        <w:pStyle w:val="ArticleB"/>
      </w:pPr>
      <w:r w:rsidRPr="00D756C4">
        <w:t xml:space="preserve">3.4 acceptance checks and tests </w:t>
      </w:r>
    </w:p>
    <w:p w14:paraId="279ADF33" w14:textId="77777777" w:rsidR="00D756C4" w:rsidRPr="00D756C4" w:rsidRDefault="00D756C4" w:rsidP="004C023D">
      <w:pPr>
        <w:pStyle w:val="Level1"/>
      </w:pPr>
      <w:r w:rsidRPr="00D756C4">
        <w:t>A.</w:t>
      </w:r>
      <w:r w:rsidRPr="00D756C4">
        <w:tab/>
        <w:t xml:space="preserve">Duct Testing and Cleaning: </w:t>
      </w:r>
    </w:p>
    <w:p w14:paraId="7B716C75" w14:textId="77777777" w:rsidR="00D756C4" w:rsidRPr="00D756C4" w:rsidRDefault="00D756C4" w:rsidP="004C023D">
      <w:pPr>
        <w:pStyle w:val="Level2"/>
      </w:pPr>
      <w:r w:rsidRPr="00D756C4">
        <w:t>1.</w:t>
      </w:r>
      <w:r w:rsidRPr="00D756C4">
        <w:tab/>
        <w:t>Upon completion of the duct installation, a standard flexible mandrel shall be pulled through each duct to loosen particles of earth, sand, or foreign material left in the duct, and to test for out-of-round conditions.</w:t>
      </w:r>
    </w:p>
    <w:p w14:paraId="495AC8E7" w14:textId="77777777" w:rsidR="00D756C4" w:rsidRPr="00D756C4" w:rsidRDefault="00D756C4" w:rsidP="004C023D">
      <w:pPr>
        <w:pStyle w:val="Level2"/>
      </w:pPr>
      <w:r w:rsidRPr="00D756C4">
        <w:t>2.</w:t>
      </w:r>
      <w:r w:rsidRPr="00D756C4">
        <w:tab/>
        <w:t>The mandrel shall be not less than 300 mm (12 inches) long</w:t>
      </w:r>
      <w:r w:rsidR="00340F7A">
        <w:t xml:space="preserve">. The mandrel </w:t>
      </w:r>
      <w:r w:rsidRPr="00D756C4">
        <w:t>shall</w:t>
      </w:r>
      <w:r w:rsidR="00340F7A">
        <w:t xml:space="preserve"> </w:t>
      </w:r>
      <w:r w:rsidRPr="00D756C4">
        <w:t xml:space="preserve">have a diameter </w:t>
      </w:r>
      <w:r w:rsidR="00340F7A">
        <w:t xml:space="preserve">of </w:t>
      </w:r>
      <w:r w:rsidRPr="00D756C4">
        <w:t xml:space="preserve">not less than 13 mm (0.5 inch) </w:t>
      </w:r>
      <w:r w:rsidR="00340F7A">
        <w:t>from</w:t>
      </w:r>
      <w:r w:rsidR="00397D6E">
        <w:t xml:space="preserve"> </w:t>
      </w:r>
      <w:r w:rsidRPr="00D756C4">
        <w:t xml:space="preserve">the inside diameter of the duct. A brush with stiff bristles shall be pulled through each duct to remove the loosened </w:t>
      </w:r>
      <w:r w:rsidR="00730712">
        <w:t xml:space="preserve">foreign </w:t>
      </w:r>
      <w:r w:rsidRPr="00D756C4">
        <w:t>particles. The diameter of the brush shall be the same as, or slightly larger than, the diameter of the duct.</w:t>
      </w:r>
    </w:p>
    <w:p w14:paraId="3ADA1E42" w14:textId="77777777" w:rsidR="00D756C4" w:rsidRPr="00D756C4" w:rsidRDefault="00D756C4" w:rsidP="004C023D">
      <w:pPr>
        <w:pStyle w:val="Level2"/>
      </w:pPr>
      <w:r w:rsidRPr="00D756C4">
        <w:t>3.</w:t>
      </w:r>
      <w:r w:rsidRPr="00D756C4">
        <w:tab/>
        <w:t>If testing reveals obstructions or out-of-round conditions, the Contractor shall replace affected section(s) of duct</w:t>
      </w:r>
      <w:r w:rsidR="00E1364A">
        <w:t>,</w:t>
      </w:r>
      <w:r w:rsidRPr="00D756C4">
        <w:t xml:space="preserve"> and rete</w:t>
      </w:r>
      <w:r w:rsidR="00250E9C">
        <w:t>st</w:t>
      </w:r>
      <w:r w:rsidR="00E1364A">
        <w:t xml:space="preserve"> as specified</w:t>
      </w:r>
      <w:r w:rsidR="00EC1311">
        <w:t xml:space="preserve"> in this section</w:t>
      </w:r>
      <w:r w:rsidR="00E1364A">
        <w:t>.</w:t>
      </w:r>
    </w:p>
    <w:p w14:paraId="5CC7A9BC" w14:textId="77777777" w:rsidR="00D756C4" w:rsidRPr="00D756C4" w:rsidRDefault="00D756C4" w:rsidP="004C023D">
      <w:pPr>
        <w:pStyle w:val="Level2"/>
      </w:pPr>
      <w:r w:rsidRPr="00D756C4">
        <w:t>4.</w:t>
      </w:r>
      <w:r w:rsidRPr="00D756C4">
        <w:tab/>
      </w:r>
      <w:r w:rsidR="00865D80">
        <w:t>Duct</w:t>
      </w:r>
      <w:r w:rsidR="00F30520">
        <w:t xml:space="preserve"> testing and cleaning</w:t>
      </w:r>
      <w:r w:rsidRPr="00D756C4">
        <w:t xml:space="preserve"> shall be witnessed b</w:t>
      </w:r>
      <w:r w:rsidR="00250E9C">
        <w:t>y the Resident Engineer/COR</w:t>
      </w:r>
      <w:r w:rsidR="00215C47">
        <w:t>.</w:t>
      </w:r>
    </w:p>
    <w:p w14:paraId="72C77061" w14:textId="77777777" w:rsidR="00712BC9" w:rsidRDefault="00712BC9">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712BC9">
      <w:headerReference w:type="default" r:id="rId7"/>
      <w:footerReference w:type="default" r:id="rId8"/>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021FB" w14:textId="77777777" w:rsidR="002F6092" w:rsidRDefault="002F6092">
      <w:r>
        <w:separator/>
      </w:r>
    </w:p>
  </w:endnote>
  <w:endnote w:type="continuationSeparator" w:id="0">
    <w:p w14:paraId="59F0A4F6" w14:textId="77777777" w:rsidR="002F6092" w:rsidRDefault="002F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7F60" w14:textId="77777777" w:rsidR="00712BC9" w:rsidRDefault="00712BC9">
    <w:pPr>
      <w:pStyle w:val="Footer"/>
    </w:pPr>
    <w:r>
      <w:t xml:space="preserve">26 05 41 - </w:t>
    </w:r>
    <w:r>
      <w:fldChar w:fldCharType="begin"/>
    </w:r>
    <w:r>
      <w:instrText xml:space="preserve"> PAGE  \* MERGEFORMAT </w:instrText>
    </w:r>
    <w:r>
      <w:fldChar w:fldCharType="separate"/>
    </w:r>
    <w:r w:rsidR="00A2652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8AF51" w14:textId="77777777" w:rsidR="002F6092" w:rsidRDefault="002F6092">
      <w:r>
        <w:separator/>
      </w:r>
    </w:p>
  </w:footnote>
  <w:footnote w:type="continuationSeparator" w:id="0">
    <w:p w14:paraId="2A57D31A" w14:textId="77777777" w:rsidR="002F6092" w:rsidRDefault="002F6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1DBDC" w14:textId="196A55AD" w:rsidR="00712BC9" w:rsidRDefault="009577F6">
    <w:pPr>
      <w:pStyle w:val="Header"/>
    </w:pPr>
    <w:r>
      <w:t>0</w:t>
    </w:r>
    <w:r w:rsidR="001B160A">
      <w:t>4</w:t>
    </w:r>
    <w:r w:rsidR="004D730E">
      <w:t>-01</w:t>
    </w:r>
    <w:r w:rsidR="00230079">
      <w:t>-</w:t>
    </w:r>
    <w: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F1B49"/>
    <w:multiLevelType w:val="hybridMultilevel"/>
    <w:tmpl w:val="DD245890"/>
    <w:lvl w:ilvl="0" w:tplc="2E467A74">
      <w:start w:val="1"/>
      <w:numFmt w:val="lowerLetter"/>
      <w:lvlText w:val="%1."/>
      <w:lvlJc w:val="left"/>
      <w:pPr>
        <w:tabs>
          <w:tab w:val="num" w:pos="2880"/>
        </w:tabs>
        <w:ind w:left="28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ED277B"/>
    <w:multiLevelType w:val="hybridMultilevel"/>
    <w:tmpl w:val="94540496"/>
    <w:lvl w:ilvl="0" w:tplc="6F02FEB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1A684FE5"/>
    <w:multiLevelType w:val="hybridMultilevel"/>
    <w:tmpl w:val="A6CA24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E0256B"/>
    <w:multiLevelType w:val="hybridMultilevel"/>
    <w:tmpl w:val="58B20BA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F081129"/>
    <w:multiLevelType w:val="hybridMultilevel"/>
    <w:tmpl w:val="E21A8354"/>
    <w:lvl w:ilvl="0" w:tplc="6E123404">
      <w:start w:val="7"/>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5F9311A"/>
    <w:multiLevelType w:val="hybridMultilevel"/>
    <w:tmpl w:val="85A2053A"/>
    <w:lvl w:ilvl="0" w:tplc="5792039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FF65D75"/>
    <w:multiLevelType w:val="hybridMultilevel"/>
    <w:tmpl w:val="6826D93C"/>
    <w:lvl w:ilvl="0" w:tplc="0D62C7F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 w15:restartNumberingAfterBreak="0">
    <w:nsid w:val="54EC1955"/>
    <w:multiLevelType w:val="hybridMultilevel"/>
    <w:tmpl w:val="670831C2"/>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51A041E"/>
    <w:multiLevelType w:val="hybridMultilevel"/>
    <w:tmpl w:val="F08831EE"/>
    <w:lvl w:ilvl="0" w:tplc="9E8274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A717160"/>
    <w:multiLevelType w:val="hybridMultilevel"/>
    <w:tmpl w:val="3A703474"/>
    <w:lvl w:ilvl="0" w:tplc="DEFCF168">
      <w:start w:val="5"/>
      <w:numFmt w:val="lowerLetter"/>
      <w:lvlText w:val="%1."/>
      <w:lvlJc w:val="left"/>
      <w:pPr>
        <w:tabs>
          <w:tab w:val="num" w:pos="1440"/>
        </w:tabs>
        <w:ind w:left="1440" w:hanging="360"/>
      </w:pPr>
      <w:rPr>
        <w:rFonts w:hint="default"/>
      </w:rPr>
    </w:lvl>
    <w:lvl w:ilvl="1" w:tplc="9460BEE2">
      <w:start w:val="5"/>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5B6C1148"/>
    <w:multiLevelType w:val="hybridMultilevel"/>
    <w:tmpl w:val="59382C62"/>
    <w:lvl w:ilvl="0" w:tplc="89E20D58">
      <w:start w:val="5"/>
      <w:numFmt w:val="lowerLetter"/>
      <w:lvlText w:val="%1."/>
      <w:lvlJc w:val="left"/>
      <w:pPr>
        <w:tabs>
          <w:tab w:val="num" w:pos="1440"/>
        </w:tabs>
        <w:ind w:left="1440" w:hanging="360"/>
      </w:pPr>
      <w:rPr>
        <w:rFonts w:hint="default"/>
      </w:rPr>
    </w:lvl>
    <w:lvl w:ilvl="1" w:tplc="333835D2">
      <w:start w:val="1"/>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78842124"/>
    <w:multiLevelType w:val="singleLevel"/>
    <w:tmpl w:val="3FB42846"/>
    <w:lvl w:ilvl="0">
      <w:start w:val="1"/>
      <w:numFmt w:val="decimal"/>
      <w:lvlText w:val="%1."/>
      <w:legacy w:legacy="1" w:legacySpace="120" w:legacyIndent="360"/>
      <w:lvlJc w:val="left"/>
      <w:pPr>
        <w:ind w:left="4680" w:hanging="360"/>
      </w:pPr>
    </w:lvl>
  </w:abstractNum>
  <w:num w:numId="1" w16cid:durableId="727457631">
    <w:abstractNumId w:val="11"/>
  </w:num>
  <w:num w:numId="2" w16cid:durableId="1392389218">
    <w:abstractNumId w:val="5"/>
  </w:num>
  <w:num w:numId="3" w16cid:durableId="310255085">
    <w:abstractNumId w:val="4"/>
  </w:num>
  <w:num w:numId="4" w16cid:durableId="384910920">
    <w:abstractNumId w:val="8"/>
  </w:num>
  <w:num w:numId="5" w16cid:durableId="1646471733">
    <w:abstractNumId w:val="9"/>
  </w:num>
  <w:num w:numId="6" w16cid:durableId="1819492399">
    <w:abstractNumId w:val="7"/>
  </w:num>
  <w:num w:numId="7" w16cid:durableId="1489437567">
    <w:abstractNumId w:val="3"/>
  </w:num>
  <w:num w:numId="8" w16cid:durableId="1650743946">
    <w:abstractNumId w:val="10"/>
  </w:num>
  <w:num w:numId="9" w16cid:durableId="888764652">
    <w:abstractNumId w:val="1"/>
  </w:num>
  <w:num w:numId="10" w16cid:durableId="1900356942">
    <w:abstractNumId w:val="0"/>
  </w:num>
  <w:num w:numId="11" w16cid:durableId="475533167">
    <w:abstractNumId w:val="2"/>
  </w:num>
  <w:num w:numId="12" w16cid:durableId="14616804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099A"/>
    <w:rsid w:val="00001EA6"/>
    <w:rsid w:val="00015EB2"/>
    <w:rsid w:val="00041BC4"/>
    <w:rsid w:val="000459A5"/>
    <w:rsid w:val="0005601C"/>
    <w:rsid w:val="00061474"/>
    <w:rsid w:val="0009099A"/>
    <w:rsid w:val="000A0CAD"/>
    <w:rsid w:val="000A13EA"/>
    <w:rsid w:val="000B43B9"/>
    <w:rsid w:val="001105A5"/>
    <w:rsid w:val="0011250F"/>
    <w:rsid w:val="00145C1B"/>
    <w:rsid w:val="001545ED"/>
    <w:rsid w:val="0016265C"/>
    <w:rsid w:val="001646A1"/>
    <w:rsid w:val="00170A62"/>
    <w:rsid w:val="001712A7"/>
    <w:rsid w:val="0019204B"/>
    <w:rsid w:val="001B160A"/>
    <w:rsid w:val="001E0765"/>
    <w:rsid w:val="00202FAE"/>
    <w:rsid w:val="0021216C"/>
    <w:rsid w:val="00214A52"/>
    <w:rsid w:val="00215C47"/>
    <w:rsid w:val="00226A14"/>
    <w:rsid w:val="00230079"/>
    <w:rsid w:val="002446AB"/>
    <w:rsid w:val="00250E9C"/>
    <w:rsid w:val="00275090"/>
    <w:rsid w:val="002836AC"/>
    <w:rsid w:val="002961D0"/>
    <w:rsid w:val="002D1DD0"/>
    <w:rsid w:val="002F6092"/>
    <w:rsid w:val="002F66FD"/>
    <w:rsid w:val="003175DD"/>
    <w:rsid w:val="00323B21"/>
    <w:rsid w:val="00327359"/>
    <w:rsid w:val="00327B4A"/>
    <w:rsid w:val="00337F4E"/>
    <w:rsid w:val="00340F7A"/>
    <w:rsid w:val="00350E9F"/>
    <w:rsid w:val="00361290"/>
    <w:rsid w:val="00380D62"/>
    <w:rsid w:val="0038206B"/>
    <w:rsid w:val="003935A6"/>
    <w:rsid w:val="00397D6E"/>
    <w:rsid w:val="003A52B6"/>
    <w:rsid w:val="003B4E9A"/>
    <w:rsid w:val="003D2463"/>
    <w:rsid w:val="003D39F9"/>
    <w:rsid w:val="003D5803"/>
    <w:rsid w:val="003E7680"/>
    <w:rsid w:val="003F7465"/>
    <w:rsid w:val="0040312F"/>
    <w:rsid w:val="00411A47"/>
    <w:rsid w:val="00415843"/>
    <w:rsid w:val="00417B05"/>
    <w:rsid w:val="00426D0B"/>
    <w:rsid w:val="00430A94"/>
    <w:rsid w:val="004360B1"/>
    <w:rsid w:val="00441F9D"/>
    <w:rsid w:val="00444B61"/>
    <w:rsid w:val="00453AA4"/>
    <w:rsid w:val="00466BEC"/>
    <w:rsid w:val="00475EAE"/>
    <w:rsid w:val="00482430"/>
    <w:rsid w:val="0049473D"/>
    <w:rsid w:val="004960ED"/>
    <w:rsid w:val="004A0F6C"/>
    <w:rsid w:val="004A1B50"/>
    <w:rsid w:val="004C023D"/>
    <w:rsid w:val="004C66E8"/>
    <w:rsid w:val="004D730E"/>
    <w:rsid w:val="004F137F"/>
    <w:rsid w:val="0050350E"/>
    <w:rsid w:val="00515AED"/>
    <w:rsid w:val="0052111F"/>
    <w:rsid w:val="00536159"/>
    <w:rsid w:val="00554416"/>
    <w:rsid w:val="00555FD5"/>
    <w:rsid w:val="00574F99"/>
    <w:rsid w:val="006022C2"/>
    <w:rsid w:val="00610F4A"/>
    <w:rsid w:val="006163BD"/>
    <w:rsid w:val="00620D87"/>
    <w:rsid w:val="006303F3"/>
    <w:rsid w:val="006309F3"/>
    <w:rsid w:val="006528EC"/>
    <w:rsid w:val="0068793E"/>
    <w:rsid w:val="00697B95"/>
    <w:rsid w:val="006A7F6F"/>
    <w:rsid w:val="006C32B7"/>
    <w:rsid w:val="006D1538"/>
    <w:rsid w:val="006D351C"/>
    <w:rsid w:val="00712BC9"/>
    <w:rsid w:val="00722DF7"/>
    <w:rsid w:val="00730712"/>
    <w:rsid w:val="007357A2"/>
    <w:rsid w:val="00752AA5"/>
    <w:rsid w:val="00766230"/>
    <w:rsid w:val="00770A1D"/>
    <w:rsid w:val="0077600C"/>
    <w:rsid w:val="0078366D"/>
    <w:rsid w:val="00787573"/>
    <w:rsid w:val="0079533E"/>
    <w:rsid w:val="007B62B5"/>
    <w:rsid w:val="007E1779"/>
    <w:rsid w:val="00813983"/>
    <w:rsid w:val="00841DE8"/>
    <w:rsid w:val="008579E4"/>
    <w:rsid w:val="008614EE"/>
    <w:rsid w:val="00865D80"/>
    <w:rsid w:val="0086653B"/>
    <w:rsid w:val="00873C79"/>
    <w:rsid w:val="008772F4"/>
    <w:rsid w:val="008848F6"/>
    <w:rsid w:val="00924E25"/>
    <w:rsid w:val="009437DC"/>
    <w:rsid w:val="009577F6"/>
    <w:rsid w:val="00964995"/>
    <w:rsid w:val="009773B4"/>
    <w:rsid w:val="00987941"/>
    <w:rsid w:val="00994EA1"/>
    <w:rsid w:val="009A2132"/>
    <w:rsid w:val="009C059F"/>
    <w:rsid w:val="009C4B77"/>
    <w:rsid w:val="009E5100"/>
    <w:rsid w:val="009E57FE"/>
    <w:rsid w:val="009F4FD1"/>
    <w:rsid w:val="009F61BF"/>
    <w:rsid w:val="00A06784"/>
    <w:rsid w:val="00A2205D"/>
    <w:rsid w:val="00A2254F"/>
    <w:rsid w:val="00A2329A"/>
    <w:rsid w:val="00A2652A"/>
    <w:rsid w:val="00A27F47"/>
    <w:rsid w:val="00A35CE7"/>
    <w:rsid w:val="00A53914"/>
    <w:rsid w:val="00A65429"/>
    <w:rsid w:val="00A71C22"/>
    <w:rsid w:val="00A90E37"/>
    <w:rsid w:val="00AA13ED"/>
    <w:rsid w:val="00AA7C6B"/>
    <w:rsid w:val="00AC5B51"/>
    <w:rsid w:val="00AD0EDD"/>
    <w:rsid w:val="00AE53E4"/>
    <w:rsid w:val="00AE67DE"/>
    <w:rsid w:val="00AF26BE"/>
    <w:rsid w:val="00AF7036"/>
    <w:rsid w:val="00B405FF"/>
    <w:rsid w:val="00B4243E"/>
    <w:rsid w:val="00B50641"/>
    <w:rsid w:val="00B63D36"/>
    <w:rsid w:val="00B66FA1"/>
    <w:rsid w:val="00B70965"/>
    <w:rsid w:val="00B7126E"/>
    <w:rsid w:val="00B71555"/>
    <w:rsid w:val="00B73C57"/>
    <w:rsid w:val="00B83294"/>
    <w:rsid w:val="00B91966"/>
    <w:rsid w:val="00B97638"/>
    <w:rsid w:val="00BA50C8"/>
    <w:rsid w:val="00BC42FD"/>
    <w:rsid w:val="00BD1560"/>
    <w:rsid w:val="00BD21F8"/>
    <w:rsid w:val="00BE04E1"/>
    <w:rsid w:val="00BF4E28"/>
    <w:rsid w:val="00C06F8B"/>
    <w:rsid w:val="00C07868"/>
    <w:rsid w:val="00C11545"/>
    <w:rsid w:val="00C45DB3"/>
    <w:rsid w:val="00C7635E"/>
    <w:rsid w:val="00C77923"/>
    <w:rsid w:val="00C822A3"/>
    <w:rsid w:val="00C91F0B"/>
    <w:rsid w:val="00C95FC8"/>
    <w:rsid w:val="00CA2B1B"/>
    <w:rsid w:val="00CA4D37"/>
    <w:rsid w:val="00CA4E7E"/>
    <w:rsid w:val="00CA6DD4"/>
    <w:rsid w:val="00CB42DC"/>
    <w:rsid w:val="00CE1703"/>
    <w:rsid w:val="00CE19C3"/>
    <w:rsid w:val="00D144CA"/>
    <w:rsid w:val="00D42223"/>
    <w:rsid w:val="00D4619F"/>
    <w:rsid w:val="00D756C4"/>
    <w:rsid w:val="00D866EC"/>
    <w:rsid w:val="00D9160B"/>
    <w:rsid w:val="00DA2CCB"/>
    <w:rsid w:val="00DA5E73"/>
    <w:rsid w:val="00DC4019"/>
    <w:rsid w:val="00DF3499"/>
    <w:rsid w:val="00DF3901"/>
    <w:rsid w:val="00DF648E"/>
    <w:rsid w:val="00E04AFC"/>
    <w:rsid w:val="00E10948"/>
    <w:rsid w:val="00E1364A"/>
    <w:rsid w:val="00E17A16"/>
    <w:rsid w:val="00E20A64"/>
    <w:rsid w:val="00E4787A"/>
    <w:rsid w:val="00E47B3C"/>
    <w:rsid w:val="00E523C9"/>
    <w:rsid w:val="00E95DCE"/>
    <w:rsid w:val="00EB0DC1"/>
    <w:rsid w:val="00EB4455"/>
    <w:rsid w:val="00EB768C"/>
    <w:rsid w:val="00EC1311"/>
    <w:rsid w:val="00EF0019"/>
    <w:rsid w:val="00EF1AE9"/>
    <w:rsid w:val="00F03C0F"/>
    <w:rsid w:val="00F051C3"/>
    <w:rsid w:val="00F126BD"/>
    <w:rsid w:val="00F17F10"/>
    <w:rsid w:val="00F24852"/>
    <w:rsid w:val="00F30520"/>
    <w:rsid w:val="00F70FE1"/>
    <w:rsid w:val="00F803E3"/>
    <w:rsid w:val="00F94325"/>
    <w:rsid w:val="00FA2AA7"/>
    <w:rsid w:val="00FB3CF8"/>
    <w:rsid w:val="00FC0243"/>
    <w:rsid w:val="00FC5694"/>
    <w:rsid w:val="00FD6EEE"/>
    <w:rsid w:val="00FE2EFE"/>
    <w:rsid w:val="00FF2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FD4059"/>
  <w15:docId w15:val="{AA4AA266-F0CF-4320-B08A-C393FE67A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line="360" w:lineRule="auto"/>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styleId="Footer">
    <w:name w:val="footer"/>
    <w:basedOn w:val="Header"/>
    <w:semiHidden/>
    <w:pPr>
      <w:jc w:val="center"/>
    </w:pPr>
  </w:style>
  <w:style w:type="paragraph" w:styleId="Header">
    <w:name w:val="header"/>
    <w:basedOn w:val="SpecNormal"/>
    <w:semiHidden/>
    <w:pPr>
      <w:spacing w:line="240" w:lineRule="auto"/>
      <w:jc w:val="right"/>
    </w:pPr>
  </w:style>
  <w:style w:type="paragraph" w:customStyle="1" w:styleId="Level1">
    <w:name w:val="Level1"/>
    <w:basedOn w:val="SpecNormal"/>
    <w:link w:val="Level1Char"/>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pPr>
  </w:style>
  <w:style w:type="paragraph" w:customStyle="1" w:styleId="Level6">
    <w:name w:val="Level6"/>
    <w:basedOn w:val="Normal"/>
    <w:pPr>
      <w:tabs>
        <w:tab w:val="left" w:pos="1440"/>
        <w:tab w:val="left" w:pos="1800"/>
        <w:tab w:val="left" w:pos="2160"/>
        <w:tab w:val="left" w:pos="2520"/>
        <w:tab w:val="left" w:pos="2610"/>
      </w:tabs>
      <w:suppressAutoHyphens/>
      <w:ind w:left="2160"/>
    </w:pPr>
  </w:style>
  <w:style w:type="paragraph" w:styleId="BalloonText">
    <w:name w:val="Balloon Text"/>
    <w:basedOn w:val="Normal"/>
    <w:link w:val="BalloonTextChar"/>
    <w:uiPriority w:val="99"/>
    <w:semiHidden/>
    <w:unhideWhenUsed/>
    <w:rsid w:val="009F4FD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9F4FD1"/>
    <w:rPr>
      <w:rFonts w:ascii="Tahoma" w:hAnsi="Tahoma" w:cs="Tahoma"/>
      <w:sz w:val="16"/>
      <w:szCs w:val="16"/>
    </w:rPr>
  </w:style>
  <w:style w:type="character" w:customStyle="1" w:styleId="Level1Char">
    <w:name w:val="Level1 Char"/>
    <w:link w:val="Level1"/>
    <w:rsid w:val="00873C79"/>
    <w:rPr>
      <w:rFonts w:ascii="Courier New" w:hAnsi="Courier New"/>
    </w:rPr>
  </w:style>
  <w:style w:type="character" w:styleId="Hyperlink">
    <w:name w:val="Hyperlink"/>
    <w:basedOn w:val="DefaultParagraphFont"/>
    <w:uiPriority w:val="99"/>
    <w:unhideWhenUsed/>
    <w:rsid w:val="00E47B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cojohnsr1\AppData\Local\Microsoft\Windows\Temporary%20Internet%20Files\Content.Outlook\M7HQ2E1N\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spec.dot</Template>
  <TotalTime>54</TotalTime>
  <Pages>10</Pages>
  <Words>2886</Words>
  <Characters>16456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Section 26 05 41 - Underground Electrical Construction</vt:lpstr>
    </vt:vector>
  </TitlesOfParts>
  <Company>Veteran Affairs</Company>
  <LinksUpToDate>false</LinksUpToDate>
  <CharactersWithSpaces>19304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05 41 - Underground Electrical Construction</dc:title>
  <dc:subject>NCA Master Construction Specifications</dc:subject>
  <dc:creator>Department of Veterans Affairs, National Cemetery Administration, Design and Construction Service</dc:creator>
  <cp:keywords>specifications, electrical, underground, underground electrical, electrical underground, underground construction</cp:keywords>
  <cp:lastModifiedBy>Bunn, Elizabeth (CFM)</cp:lastModifiedBy>
  <cp:revision>25</cp:revision>
  <cp:lastPrinted>2015-11-20T14:06:00Z</cp:lastPrinted>
  <dcterms:created xsi:type="dcterms:W3CDTF">2017-06-16T15:16:00Z</dcterms:created>
  <dcterms:modified xsi:type="dcterms:W3CDTF">2023-03-31T16:48:00Z</dcterms:modified>
</cp:coreProperties>
</file>